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1.11: GDP NLTS (giá so sánh 2010) phân theo tiểu ngành (tỷ đồng)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33"/>
        <w:gridCol w:w="1767"/>
        <w:gridCol w:w="2193"/>
        <w:gridCol w:w="1918"/>
        <w:gridCol w:w="2026"/>
      </w:tblGrid>
      <w:tr w:rsidR="00065407" w:rsidRPr="00AA1785" w14:paraId="09005420" w14:textId="77777777" w:rsidTr="00BF1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899" w:type="pct"/>
            <w:hideMark/>
          </w:tcPr>
          <w:p w14:paraId="7A4F22E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17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48FB9851" w14:textId="77777777" w:rsidR="00065407" w:rsidRPr="00AA1785" w:rsidRDefault="00065407" w:rsidP="006C19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NLTS</w:t>
            </w:r>
          </w:p>
        </w:tc>
        <w:tc>
          <w:tcPr>
            <w:tcW w:w="1138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770F3A82" w14:textId="77777777" w:rsidR="00065407" w:rsidRPr="00AA1785" w:rsidRDefault="00065407" w:rsidP="006C19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Nông nghiệp</w:t>
            </w:r>
          </w:p>
        </w:tc>
        <w:tc>
          <w:tcPr>
            <w:tcW w:w="995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1E447A53" w14:textId="77777777" w:rsidR="00065407" w:rsidRPr="00AA1785" w:rsidRDefault="00065407" w:rsidP="006C19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Lâm nghiệp</w:t>
            </w:r>
          </w:p>
        </w:tc>
        <w:tc>
          <w:tcPr>
            <w:tcW w:w="1051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4415879C" w14:textId="77777777" w:rsidR="00065407" w:rsidRPr="00AA1785" w:rsidRDefault="00065407" w:rsidP="006C19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Thủy sản</w:t>
            </w:r>
          </w:p>
        </w:tc>
      </w:tr>
      <w:tr w:rsidR="00065407" w:rsidRPr="00AA1785" w14:paraId="0731A029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6CA80B0A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2010</w:t>
            </w:r>
          </w:p>
        </w:tc>
        <w:tc>
          <w:tcPr>
            <w:tcW w:w="91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05BC806A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421.253 </w:t>
            </w:r>
          </w:p>
        </w:tc>
        <w:tc>
          <w:tcPr>
            <w:tcW w:w="1138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2B9706B3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327.734 </w:t>
            </w:r>
          </w:p>
        </w:tc>
        <w:tc>
          <w:tcPr>
            <w:tcW w:w="995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5BE8D09A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15.496 </w:t>
            </w:r>
          </w:p>
        </w:tc>
        <w:tc>
          <w:tcPr>
            <w:tcW w:w="1051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0D977A0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78.023 </w:t>
            </w:r>
          </w:p>
        </w:tc>
      </w:tr>
      <w:tr w:rsidR="00065407" w:rsidRPr="00AA1785" w14:paraId="239EBFBE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15DA0629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2011</w:t>
            </w:r>
          </w:p>
        </w:tc>
        <w:tc>
          <w:tcPr>
            <w:tcW w:w="917" w:type="pct"/>
            <w:noWrap/>
            <w:vAlign w:val="center"/>
            <w:hideMark/>
          </w:tcPr>
          <w:p w14:paraId="682B0E63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439.124 </w:t>
            </w:r>
          </w:p>
        </w:tc>
        <w:tc>
          <w:tcPr>
            <w:tcW w:w="1138" w:type="pct"/>
            <w:noWrap/>
            <w:vAlign w:val="center"/>
            <w:hideMark/>
          </w:tcPr>
          <w:p w14:paraId="56D3CE5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341.284 </w:t>
            </w:r>
          </w:p>
        </w:tc>
        <w:tc>
          <w:tcPr>
            <w:tcW w:w="995" w:type="pct"/>
            <w:noWrap/>
            <w:vAlign w:val="center"/>
            <w:hideMark/>
          </w:tcPr>
          <w:p w14:paraId="169FF2C4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16.422 </w:t>
            </w:r>
          </w:p>
        </w:tc>
        <w:tc>
          <w:tcPr>
            <w:tcW w:w="1051" w:type="pct"/>
            <w:noWrap/>
            <w:vAlign w:val="center"/>
            <w:hideMark/>
          </w:tcPr>
          <w:p w14:paraId="1131192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81.418 </w:t>
            </w:r>
          </w:p>
        </w:tc>
      </w:tr>
      <w:tr w:rsidR="00065407" w:rsidRPr="00AA1785" w14:paraId="01390834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1C2E95F2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2012</w:t>
            </w:r>
          </w:p>
        </w:tc>
        <w:tc>
          <w:tcPr>
            <w:tcW w:w="917" w:type="pct"/>
            <w:noWrap/>
            <w:vAlign w:val="center"/>
            <w:hideMark/>
          </w:tcPr>
          <w:p w14:paraId="423B280D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451.733 </w:t>
            </w:r>
          </w:p>
        </w:tc>
        <w:tc>
          <w:tcPr>
            <w:tcW w:w="1138" w:type="pct"/>
            <w:noWrap/>
            <w:vAlign w:val="center"/>
            <w:hideMark/>
          </w:tcPr>
          <w:p w14:paraId="727C4AF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350.391 </w:t>
            </w:r>
          </w:p>
        </w:tc>
        <w:tc>
          <w:tcPr>
            <w:tcW w:w="995" w:type="pct"/>
            <w:noWrap/>
            <w:vAlign w:val="center"/>
            <w:hideMark/>
          </w:tcPr>
          <w:p w14:paraId="2554FA8A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16.883 </w:t>
            </w:r>
          </w:p>
        </w:tc>
        <w:tc>
          <w:tcPr>
            <w:tcW w:w="1051" w:type="pct"/>
            <w:noWrap/>
            <w:vAlign w:val="center"/>
            <w:hideMark/>
          </w:tcPr>
          <w:p w14:paraId="481C5015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84.459 </w:t>
            </w:r>
          </w:p>
        </w:tc>
      </w:tr>
      <w:tr w:rsidR="00065407" w:rsidRPr="00AA1785" w14:paraId="7F7FBC3B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03FC6CD0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2013</w:t>
            </w:r>
          </w:p>
        </w:tc>
        <w:tc>
          <w:tcPr>
            <w:tcW w:w="917" w:type="pct"/>
            <w:noWrap/>
            <w:vAlign w:val="center"/>
            <w:hideMark/>
          </w:tcPr>
          <w:p w14:paraId="05E72AB4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463.168 </w:t>
            </w:r>
          </w:p>
        </w:tc>
        <w:tc>
          <w:tcPr>
            <w:tcW w:w="1138" w:type="pct"/>
            <w:noWrap/>
            <w:vAlign w:val="center"/>
            <w:hideMark/>
          </w:tcPr>
          <w:p w14:paraId="105DF0C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357.941 </w:t>
            </w:r>
          </w:p>
        </w:tc>
        <w:tc>
          <w:tcPr>
            <w:tcW w:w="995" w:type="pct"/>
            <w:noWrap/>
            <w:vAlign w:val="center"/>
            <w:hideMark/>
          </w:tcPr>
          <w:p w14:paraId="7EEAAB0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17.727 </w:t>
            </w:r>
          </w:p>
        </w:tc>
        <w:tc>
          <w:tcPr>
            <w:tcW w:w="1051" w:type="pct"/>
            <w:noWrap/>
            <w:vAlign w:val="center"/>
            <w:hideMark/>
          </w:tcPr>
          <w:p w14:paraId="0BB024C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87.500 </w:t>
            </w:r>
          </w:p>
        </w:tc>
      </w:tr>
      <w:tr w:rsidR="00065407" w:rsidRPr="00AA1785" w14:paraId="621D1245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626530BF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2014</w:t>
            </w:r>
          </w:p>
        </w:tc>
        <w:tc>
          <w:tcPr>
            <w:tcW w:w="917" w:type="pct"/>
            <w:noWrap/>
            <w:vAlign w:val="center"/>
            <w:hideMark/>
          </w:tcPr>
          <w:p w14:paraId="5F0BFF6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478.005 </w:t>
            </w:r>
          </w:p>
        </w:tc>
        <w:tc>
          <w:tcPr>
            <w:tcW w:w="1138" w:type="pct"/>
            <w:noWrap/>
            <w:vAlign w:val="center"/>
            <w:hideMark/>
          </w:tcPr>
          <w:p w14:paraId="6A520176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366.893 </w:t>
            </w:r>
          </w:p>
        </w:tc>
        <w:tc>
          <w:tcPr>
            <w:tcW w:w="995" w:type="pct"/>
            <w:noWrap/>
            <w:vAlign w:val="center"/>
            <w:hideMark/>
          </w:tcPr>
          <w:p w14:paraId="670EED0C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18.656 </w:t>
            </w:r>
          </w:p>
        </w:tc>
        <w:tc>
          <w:tcPr>
            <w:tcW w:w="1051" w:type="pct"/>
            <w:noWrap/>
            <w:vAlign w:val="center"/>
            <w:hideMark/>
          </w:tcPr>
          <w:p w14:paraId="42A8D5C1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92.457 </w:t>
            </w:r>
          </w:p>
        </w:tc>
      </w:tr>
      <w:tr w:rsidR="00065407" w:rsidRPr="00AA1785" w14:paraId="6AB6EB71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1052D402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917" w:type="pct"/>
            <w:noWrap/>
            <w:vAlign w:val="center"/>
            <w:hideMark/>
          </w:tcPr>
          <w:p w14:paraId="549C1CA1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489.989 </w:t>
            </w:r>
          </w:p>
        </w:tc>
        <w:tc>
          <w:tcPr>
            <w:tcW w:w="1138" w:type="pct"/>
            <w:noWrap/>
            <w:vAlign w:val="center"/>
            <w:hideMark/>
          </w:tcPr>
          <w:p w14:paraId="0403266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374.635 </w:t>
            </w:r>
          </w:p>
        </w:tc>
        <w:tc>
          <w:tcPr>
            <w:tcW w:w="995" w:type="pct"/>
            <w:noWrap/>
            <w:vAlign w:val="center"/>
            <w:hideMark/>
          </w:tcPr>
          <w:p w14:paraId="07E51610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20.140 </w:t>
            </w:r>
          </w:p>
        </w:tc>
        <w:tc>
          <w:tcPr>
            <w:tcW w:w="1051" w:type="pct"/>
            <w:noWrap/>
            <w:vAlign w:val="center"/>
            <w:hideMark/>
          </w:tcPr>
          <w:p w14:paraId="7A8C12B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95.214 </w:t>
            </w:r>
          </w:p>
        </w:tc>
      </w:tr>
      <w:tr w:rsidR="00065407" w:rsidRPr="00AA1785" w14:paraId="0747FB14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06733CB9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917" w:type="pct"/>
            <w:noWrap/>
            <w:vAlign w:val="center"/>
            <w:hideMark/>
          </w:tcPr>
          <w:p w14:paraId="0DED438D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498.092 </w:t>
            </w:r>
          </w:p>
        </w:tc>
        <w:tc>
          <w:tcPr>
            <w:tcW w:w="1138" w:type="pct"/>
            <w:noWrap/>
            <w:vAlign w:val="center"/>
            <w:hideMark/>
          </w:tcPr>
          <w:p w14:paraId="6245307E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378.996 </w:t>
            </w:r>
          </w:p>
        </w:tc>
        <w:tc>
          <w:tcPr>
            <w:tcW w:w="995" w:type="pct"/>
            <w:noWrap/>
            <w:vAlign w:val="center"/>
            <w:hideMark/>
          </w:tcPr>
          <w:p w14:paraId="13623B6D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20.911 </w:t>
            </w:r>
          </w:p>
        </w:tc>
        <w:tc>
          <w:tcPr>
            <w:tcW w:w="1051" w:type="pct"/>
            <w:noWrap/>
            <w:vAlign w:val="center"/>
            <w:hideMark/>
          </w:tcPr>
          <w:p w14:paraId="3A8E7C6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98.185 </w:t>
            </w:r>
          </w:p>
        </w:tc>
      </w:tr>
      <w:tr w:rsidR="00065407" w:rsidRPr="00AA1785" w14:paraId="3B53B1E9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6F77D873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917" w:type="pct"/>
            <w:noWrap/>
            <w:vAlign w:val="center"/>
            <w:hideMark/>
          </w:tcPr>
          <w:p w14:paraId="63B797B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513.874 </w:t>
            </w:r>
          </w:p>
        </w:tc>
        <w:tc>
          <w:tcPr>
            <w:tcW w:w="1138" w:type="pct"/>
            <w:noWrap/>
            <w:vAlign w:val="center"/>
            <w:hideMark/>
          </w:tcPr>
          <w:p w14:paraId="1544C6C4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387.308 </w:t>
            </w:r>
          </w:p>
        </w:tc>
        <w:tc>
          <w:tcPr>
            <w:tcW w:w="995" w:type="pct"/>
            <w:noWrap/>
            <w:vAlign w:val="center"/>
            <w:hideMark/>
          </w:tcPr>
          <w:p w14:paraId="0A89FAEA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22.445 </w:t>
            </w:r>
          </w:p>
        </w:tc>
        <w:tc>
          <w:tcPr>
            <w:tcW w:w="1051" w:type="pct"/>
            <w:noWrap/>
            <w:vAlign w:val="center"/>
            <w:hideMark/>
          </w:tcPr>
          <w:p w14:paraId="6A6B8ED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104.121 </w:t>
            </w:r>
          </w:p>
        </w:tc>
      </w:tr>
      <w:tr w:rsidR="00065407" w:rsidRPr="00AA1785" w14:paraId="683B4D4F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14DD0F63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917" w:type="pct"/>
            <w:noWrap/>
            <w:vAlign w:val="center"/>
            <w:hideMark/>
          </w:tcPr>
          <w:p w14:paraId="7FA41756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535.022 </w:t>
            </w:r>
          </w:p>
        </w:tc>
        <w:tc>
          <w:tcPr>
            <w:tcW w:w="1138" w:type="pct"/>
            <w:noWrap/>
            <w:vAlign w:val="center"/>
            <w:hideMark/>
          </w:tcPr>
          <w:p w14:paraId="55203E4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400.820 </w:t>
            </w:r>
          </w:p>
        </w:tc>
        <w:tc>
          <w:tcPr>
            <w:tcW w:w="995" w:type="pct"/>
            <w:noWrap/>
            <w:vAlign w:val="center"/>
            <w:hideMark/>
          </w:tcPr>
          <w:p w14:paraId="5102AD6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23.353 </w:t>
            </w:r>
          </w:p>
        </w:tc>
        <w:tc>
          <w:tcPr>
            <w:tcW w:w="1051" w:type="pct"/>
            <w:noWrap/>
            <w:vAlign w:val="center"/>
            <w:hideMark/>
          </w:tcPr>
          <w:p w14:paraId="6EC3CA7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110.848 </w:t>
            </w:r>
          </w:p>
        </w:tc>
      </w:tr>
      <w:tr w:rsidR="00065407" w:rsidRPr="00AA1785" w14:paraId="63621217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4611C94F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917" w:type="pct"/>
            <w:noWrap/>
            <w:vAlign w:val="center"/>
            <w:hideMark/>
          </w:tcPr>
          <w:p w14:paraId="3364ADF9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549.292 </w:t>
            </w:r>
          </w:p>
        </w:tc>
        <w:tc>
          <w:tcPr>
            <w:tcW w:w="1138" w:type="pct"/>
            <w:noWrap/>
            <w:vAlign w:val="center"/>
            <w:hideMark/>
          </w:tcPr>
          <w:p w14:paraId="3872EDDE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406.774 </w:t>
            </w:r>
          </w:p>
        </w:tc>
        <w:tc>
          <w:tcPr>
            <w:tcW w:w="995" w:type="pct"/>
            <w:noWrap/>
            <w:vAlign w:val="center"/>
            <w:hideMark/>
          </w:tcPr>
          <w:p w14:paraId="2C1C3145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24.719 </w:t>
            </w:r>
          </w:p>
        </w:tc>
        <w:tc>
          <w:tcPr>
            <w:tcW w:w="1051" w:type="pct"/>
            <w:noWrap/>
            <w:vAlign w:val="center"/>
            <w:hideMark/>
          </w:tcPr>
          <w:p w14:paraId="509AF2D1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117.799 </w:t>
            </w:r>
          </w:p>
        </w:tc>
      </w:tr>
      <w:tr w:rsidR="00065407" w:rsidRPr="00AA1785" w14:paraId="01F1A0E6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445CF836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917" w:type="pct"/>
            <w:noWrap/>
            <w:vAlign w:val="center"/>
            <w:hideMark/>
          </w:tcPr>
          <w:p w14:paraId="3DAB131F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565.987 </w:t>
            </w:r>
          </w:p>
        </w:tc>
        <w:tc>
          <w:tcPr>
            <w:tcW w:w="1138" w:type="pct"/>
            <w:noWrap/>
            <w:vAlign w:val="center"/>
            <w:hideMark/>
          </w:tcPr>
          <w:p w14:paraId="67096E7E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418.286 </w:t>
            </w:r>
          </w:p>
        </w:tc>
        <w:tc>
          <w:tcPr>
            <w:tcW w:w="995" w:type="pct"/>
            <w:noWrap/>
            <w:vAlign w:val="center"/>
            <w:hideMark/>
          </w:tcPr>
          <w:p w14:paraId="6FE0B6A1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25.120 </w:t>
            </w:r>
          </w:p>
        </w:tc>
        <w:tc>
          <w:tcPr>
            <w:tcW w:w="1051" w:type="pct"/>
            <w:noWrap/>
            <w:vAlign w:val="center"/>
            <w:hideMark/>
          </w:tcPr>
          <w:p w14:paraId="1ACB3D0B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122.581 </w:t>
            </w:r>
          </w:p>
        </w:tc>
      </w:tr>
      <w:tr w:rsidR="00065407" w:rsidRPr="00AA1785" w14:paraId="72B50305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2DB63920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917" w:type="pct"/>
            <w:noWrap/>
            <w:vAlign w:val="center"/>
            <w:hideMark/>
          </w:tcPr>
          <w:p w14:paraId="42BA427D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586.989 </w:t>
            </w:r>
          </w:p>
        </w:tc>
        <w:tc>
          <w:tcPr>
            <w:tcW w:w="1138" w:type="pct"/>
            <w:noWrap/>
            <w:vAlign w:val="center"/>
            <w:hideMark/>
          </w:tcPr>
          <w:p w14:paraId="7E959949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435.923 </w:t>
            </w:r>
          </w:p>
        </w:tc>
        <w:tc>
          <w:tcPr>
            <w:tcW w:w="995" w:type="pct"/>
            <w:noWrap/>
            <w:vAlign w:val="center"/>
            <w:hideMark/>
          </w:tcPr>
          <w:p w14:paraId="4C268A9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26.478 </w:t>
            </w:r>
          </w:p>
        </w:tc>
        <w:tc>
          <w:tcPr>
            <w:tcW w:w="1051" w:type="pct"/>
            <w:noWrap/>
            <w:vAlign w:val="center"/>
            <w:hideMark/>
          </w:tcPr>
          <w:p w14:paraId="7D9FB37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124.588 </w:t>
            </w:r>
          </w:p>
        </w:tc>
      </w:tr>
      <w:tr w:rsidR="00065407" w:rsidRPr="00AA1785" w14:paraId="7E6DABD0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2541BD8C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917" w:type="pct"/>
            <w:noWrap/>
            <w:vAlign w:val="center"/>
            <w:hideMark/>
          </w:tcPr>
          <w:p w14:paraId="6611588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608.729 </w:t>
            </w:r>
          </w:p>
        </w:tc>
        <w:tc>
          <w:tcPr>
            <w:tcW w:w="1138" w:type="pct"/>
            <w:noWrap/>
            <w:vAlign w:val="center"/>
            <w:hideMark/>
          </w:tcPr>
          <w:p w14:paraId="427E4DD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450.157 </w:t>
            </w:r>
          </w:p>
        </w:tc>
        <w:tc>
          <w:tcPr>
            <w:tcW w:w="995" w:type="pct"/>
            <w:noWrap/>
            <w:vAlign w:val="center"/>
            <w:hideMark/>
          </w:tcPr>
          <w:p w14:paraId="027D3BA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28.176 </w:t>
            </w:r>
          </w:p>
        </w:tc>
        <w:tc>
          <w:tcPr>
            <w:tcW w:w="1051" w:type="pct"/>
            <w:noWrap/>
            <w:vAlign w:val="center"/>
            <w:hideMark/>
          </w:tcPr>
          <w:p w14:paraId="19662387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130.396 </w:t>
            </w:r>
          </w:p>
        </w:tc>
      </w:tr>
      <w:tr w:rsidR="00065407" w:rsidRPr="00AA1785" w14:paraId="513242CD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50653D21" w14:textId="77777777" w:rsidR="00065407" w:rsidRPr="00AA1785" w:rsidRDefault="00065407" w:rsidP="00065407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917" w:type="pct"/>
            <w:noWrap/>
            <w:vAlign w:val="center"/>
            <w:hideMark/>
          </w:tcPr>
          <w:p w14:paraId="56E6EA7C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632.647 </w:t>
            </w:r>
          </w:p>
        </w:tc>
        <w:tc>
          <w:tcPr>
            <w:tcW w:w="1138" w:type="pct"/>
            <w:noWrap/>
            <w:vAlign w:val="center"/>
            <w:hideMark/>
          </w:tcPr>
          <w:p w14:paraId="73BE8C88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467.605 </w:t>
            </w:r>
          </w:p>
        </w:tc>
        <w:tc>
          <w:tcPr>
            <w:tcW w:w="995" w:type="pct"/>
            <w:noWrap/>
            <w:vAlign w:val="center"/>
            <w:hideMark/>
          </w:tcPr>
          <w:p w14:paraId="7022366A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29.419 </w:t>
            </w:r>
          </w:p>
        </w:tc>
        <w:tc>
          <w:tcPr>
            <w:tcW w:w="1051" w:type="pct"/>
            <w:noWrap/>
            <w:vAlign w:val="center"/>
            <w:hideMark/>
          </w:tcPr>
          <w:p w14:paraId="6B8E67D5" w14:textId="77777777" w:rsidR="00065407" w:rsidRPr="00AA1785" w:rsidRDefault="00065407" w:rsidP="00065407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135.623 </w:t>
            </w:r>
          </w:p>
        </w:tc>
      </w:tr>
      <w:tr w:rsidR="001E1580" w:rsidRPr="00AA1785" w14:paraId="127FA701" w14:textId="77777777" w:rsidTr="00BF1411">
        <w:trPr>
          <w:trHeight w:val="312"/>
        </w:trPr>
        <w:tc>
          <w:tcPr>
            <w:tcW w:w="899" w:type="pct"/>
            <w:noWrap/>
            <w:vAlign w:val="center"/>
            <w:hideMark/>
          </w:tcPr>
          <w:p w14:paraId="10398605" w14:textId="7BDB8FF4" w:rsidR="001E1580" w:rsidRPr="00AA1785" w:rsidRDefault="001E1580" w:rsidP="001E1580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917" w:type="pct"/>
            <w:noWrap/>
            <w:vAlign w:val="center"/>
            <w:hideMark/>
          </w:tcPr>
          <w:p w14:paraId="09D7359A" w14:textId="6053E97D" w:rsidR="001E1580" w:rsidRPr="00AA1785" w:rsidRDefault="001E1580" w:rsidP="001E1580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653.355 </w:t>
            </w:r>
          </w:p>
        </w:tc>
        <w:tc>
          <w:tcPr>
            <w:tcW w:w="1138" w:type="pct"/>
            <w:noWrap/>
            <w:vAlign w:val="center"/>
            <w:hideMark/>
          </w:tcPr>
          <w:p w14:paraId="203008DF" w14:textId="129A0F28" w:rsidR="001E1580" w:rsidRPr="00AA1785" w:rsidRDefault="001E1580" w:rsidP="001E1580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481.361 </w:t>
            </w:r>
          </w:p>
        </w:tc>
        <w:tc>
          <w:tcPr>
            <w:tcW w:w="995" w:type="pct"/>
            <w:noWrap/>
            <w:vAlign w:val="center"/>
            <w:hideMark/>
          </w:tcPr>
          <w:p w14:paraId="6DD12821" w14:textId="4185E14D" w:rsidR="001E1580" w:rsidRPr="00AA1785" w:rsidRDefault="001E1580" w:rsidP="001E1580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30.900 </w:t>
            </w:r>
          </w:p>
        </w:tc>
        <w:tc>
          <w:tcPr>
            <w:tcW w:w="1051" w:type="pct"/>
            <w:noWrap/>
            <w:vAlign w:val="center"/>
            <w:hideMark/>
          </w:tcPr>
          <w:p w14:paraId="0BFD6105" w14:textId="3B8FAABE" w:rsidR="001E1580" w:rsidRPr="00AA1785" w:rsidRDefault="001E1580" w:rsidP="001E1580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141.094 </w:t>
            </w:r>
          </w:p>
        </w:tc>
      </w:tr>
      <w:tr w:rsidR="001E1580" w:rsidRPr="00AA1785" w14:paraId="76721C6A" w14:textId="77777777" w:rsidTr="00BF1411">
        <w:trPr>
          <w:trHeight w:val="312"/>
        </w:trPr>
        <w:tc>
          <w:tcPr>
            <w:tcW w:w="89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368EF4" w14:textId="43862CA9" w:rsidR="001E1580" w:rsidRPr="00AA1785" w:rsidRDefault="001E1580" w:rsidP="001E1580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2025</w:t>
            </w:r>
          </w:p>
        </w:tc>
        <w:tc>
          <w:tcPr>
            <w:tcW w:w="91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6170C52" w14:textId="069F7531" w:rsidR="001E1580" w:rsidRPr="00AA1785" w:rsidRDefault="001E1580" w:rsidP="001E1580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     </w:t>
            </w:r>
            <w:r w:rsidRPr="004375BB">
              <w:rPr>
                <w:rFonts w:cs="Arial"/>
                <w:color w:val="000000" w:themeColor="text1"/>
                <w:szCs w:val="22"/>
              </w:rPr>
              <w:t xml:space="preserve"> 680.208</w:t>
            </w:r>
          </w:p>
        </w:tc>
        <w:tc>
          <w:tcPr>
            <w:tcW w:w="113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D406BEC" w14:textId="2389A679" w:rsidR="001E1580" w:rsidRPr="00AA1785" w:rsidRDefault="001E1580" w:rsidP="001E1580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4375BB">
              <w:rPr>
                <w:rFonts w:cs="Arial"/>
                <w:color w:val="000000" w:themeColor="text1"/>
                <w:szCs w:val="22"/>
              </w:rPr>
              <w:t>499.685</w:t>
            </w:r>
          </w:p>
        </w:tc>
        <w:tc>
          <w:tcPr>
            <w:tcW w:w="99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B79172D" w14:textId="6E7E1238" w:rsidR="001E1580" w:rsidRPr="00AA1785" w:rsidRDefault="001E1580" w:rsidP="001E1580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         </w:t>
            </w:r>
            <w:r w:rsidRPr="004375BB">
              <w:rPr>
                <w:rFonts w:cs="Arial"/>
                <w:color w:val="000000" w:themeColor="text1"/>
                <w:szCs w:val="22"/>
              </w:rPr>
              <w:t xml:space="preserve"> 32.687</w:t>
            </w:r>
          </w:p>
        </w:tc>
        <w:tc>
          <w:tcPr>
            <w:tcW w:w="105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F7AD60B" w14:textId="600E0DBA" w:rsidR="001E1580" w:rsidRPr="00AA1785" w:rsidRDefault="001E1580" w:rsidP="001E1580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        </w:t>
            </w:r>
            <w:r w:rsidRPr="004375BB">
              <w:rPr>
                <w:rFonts w:cs="Arial"/>
                <w:color w:val="000000" w:themeColor="text1"/>
                <w:szCs w:val="22"/>
              </w:rPr>
              <w:t xml:space="preserve"> 147.836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