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2.3: Năng suất gieo trồng lúa cả năm theo vùng (tạ/ha)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4129"/>
        <w:gridCol w:w="896"/>
        <w:gridCol w:w="923"/>
        <w:gridCol w:w="923"/>
        <w:gridCol w:w="927"/>
        <w:gridCol w:w="923"/>
        <w:gridCol w:w="916"/>
      </w:tblGrid>
      <w:tr w:rsidR="00371DFC" w:rsidRPr="00AA1785" w14:paraId="1BBBDEC2" w14:textId="26BC59C0" w:rsidTr="00185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142" w:type="pct"/>
            <w:noWrap/>
            <w:vAlign w:val="center"/>
            <w:hideMark/>
          </w:tcPr>
          <w:p w14:paraId="28EEEB0F" w14:textId="23BB6E80" w:rsidR="00371DFC" w:rsidRPr="00AA1785" w:rsidRDefault="00371DFC" w:rsidP="00371DF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65" w:type="pct"/>
            <w:noWrap/>
            <w:vAlign w:val="center"/>
            <w:hideMark/>
          </w:tcPr>
          <w:p w14:paraId="70BC5A8A" w14:textId="62E2FF4A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79" w:type="pct"/>
            <w:noWrap/>
            <w:vAlign w:val="center"/>
          </w:tcPr>
          <w:p w14:paraId="6D3037DB" w14:textId="3968A2DC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79" w:type="pct"/>
            <w:noWrap/>
            <w:vAlign w:val="center"/>
          </w:tcPr>
          <w:p w14:paraId="6DDBC185" w14:textId="7E3C97C0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81" w:type="pct"/>
            <w:noWrap/>
            <w:vAlign w:val="center"/>
          </w:tcPr>
          <w:p w14:paraId="229BF9FD" w14:textId="7596AC0A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79" w:type="pct"/>
            <w:noWrap/>
            <w:vAlign w:val="center"/>
          </w:tcPr>
          <w:p w14:paraId="54D21D53" w14:textId="3052EF40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75" w:type="pct"/>
            <w:vAlign w:val="center"/>
          </w:tcPr>
          <w:p w14:paraId="356200BC" w14:textId="03B75DD9" w:rsidR="00E947A9" w:rsidRDefault="00E947A9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22CBD725" w14:textId="749C908A" w:rsidR="00371DFC" w:rsidRPr="00AA1785" w:rsidRDefault="00371DFC" w:rsidP="00371DF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1855CC" w:rsidRPr="00AA1785" w14:paraId="14E3BB14" w14:textId="0109695B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115D77A5" w14:textId="4262CBBD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C</w:t>
            </w:r>
            <w:r>
              <w:t>ả nước</w:t>
            </w:r>
          </w:p>
        </w:tc>
        <w:tc>
          <w:tcPr>
            <w:tcW w:w="465" w:type="pct"/>
            <w:noWrap/>
            <w:vAlign w:val="center"/>
            <w:hideMark/>
          </w:tcPr>
          <w:p w14:paraId="49C3AD23" w14:textId="7FF756C4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58,8</w:t>
            </w:r>
          </w:p>
        </w:tc>
        <w:tc>
          <w:tcPr>
            <w:tcW w:w="479" w:type="pct"/>
            <w:noWrap/>
            <w:vAlign w:val="center"/>
            <w:hideMark/>
          </w:tcPr>
          <w:p w14:paraId="4C11EB2B" w14:textId="03901669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60,6</w:t>
            </w:r>
          </w:p>
        </w:tc>
        <w:tc>
          <w:tcPr>
            <w:tcW w:w="479" w:type="pct"/>
            <w:noWrap/>
            <w:vAlign w:val="center"/>
            <w:hideMark/>
          </w:tcPr>
          <w:p w14:paraId="6677B480" w14:textId="4047417B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60,0</w:t>
            </w:r>
          </w:p>
        </w:tc>
        <w:tc>
          <w:tcPr>
            <w:tcW w:w="481" w:type="pct"/>
            <w:noWrap/>
            <w:vAlign w:val="center"/>
            <w:hideMark/>
          </w:tcPr>
          <w:p w14:paraId="19547136" w14:textId="2CAFB0C2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61,1</w:t>
            </w:r>
          </w:p>
        </w:tc>
        <w:tc>
          <w:tcPr>
            <w:tcW w:w="479" w:type="pct"/>
            <w:noWrap/>
            <w:vAlign w:val="center"/>
            <w:hideMark/>
          </w:tcPr>
          <w:p w14:paraId="5787EEDF" w14:textId="4A6B618F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61,0</w:t>
            </w:r>
          </w:p>
        </w:tc>
        <w:tc>
          <w:tcPr>
            <w:tcW w:w="475" w:type="pct"/>
            <w:vAlign w:val="center"/>
          </w:tcPr>
          <w:p w14:paraId="611B8366" w14:textId="20D00E29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61,1</w:t>
            </w:r>
          </w:p>
        </w:tc>
      </w:tr>
      <w:tr w:rsidR="001855CC" w:rsidRPr="00AA1785" w14:paraId="757E5136" w14:textId="778CDADC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7F8CAE7A" w14:textId="20A6BCE3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Đồng bằng sông Hồng</w:t>
            </w:r>
          </w:p>
        </w:tc>
        <w:tc>
          <w:tcPr>
            <w:tcW w:w="465" w:type="pct"/>
            <w:noWrap/>
            <w:vAlign w:val="center"/>
            <w:hideMark/>
          </w:tcPr>
          <w:p w14:paraId="530E71B6" w14:textId="0FF61EAF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61,2</w:t>
            </w:r>
          </w:p>
        </w:tc>
        <w:tc>
          <w:tcPr>
            <w:tcW w:w="479" w:type="pct"/>
            <w:noWrap/>
            <w:vAlign w:val="center"/>
            <w:hideMark/>
          </w:tcPr>
          <w:p w14:paraId="6C03A1D6" w14:textId="5CD2F642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61,8</w:t>
            </w:r>
          </w:p>
        </w:tc>
        <w:tc>
          <w:tcPr>
            <w:tcW w:w="479" w:type="pct"/>
            <w:noWrap/>
            <w:vAlign w:val="center"/>
            <w:hideMark/>
          </w:tcPr>
          <w:p w14:paraId="62648966" w14:textId="7DD4F18F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61,8</w:t>
            </w:r>
          </w:p>
        </w:tc>
        <w:tc>
          <w:tcPr>
            <w:tcW w:w="481" w:type="pct"/>
            <w:noWrap/>
            <w:vAlign w:val="center"/>
            <w:hideMark/>
          </w:tcPr>
          <w:p w14:paraId="45F7F53B" w14:textId="64C49061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61,8</w:t>
            </w:r>
          </w:p>
        </w:tc>
        <w:tc>
          <w:tcPr>
            <w:tcW w:w="479" w:type="pct"/>
            <w:noWrap/>
            <w:vAlign w:val="center"/>
            <w:hideMark/>
          </w:tcPr>
          <w:p w14:paraId="5487B6D8" w14:textId="31D29282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57,2</w:t>
            </w:r>
          </w:p>
        </w:tc>
        <w:tc>
          <w:tcPr>
            <w:tcW w:w="475" w:type="pct"/>
            <w:vAlign w:val="center"/>
          </w:tcPr>
          <w:p w14:paraId="71B52A6C" w14:textId="41888382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61,3</w:t>
            </w:r>
          </w:p>
        </w:tc>
      </w:tr>
      <w:tr w:rsidR="001855CC" w:rsidRPr="00AA1785" w14:paraId="224420B9" w14:textId="4E295EDB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09FE6F2B" w14:textId="7F74CB47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Trung du và miền núi phía Bắc</w:t>
            </w:r>
          </w:p>
        </w:tc>
        <w:tc>
          <w:tcPr>
            <w:tcW w:w="465" w:type="pct"/>
            <w:noWrap/>
            <w:vAlign w:val="center"/>
            <w:hideMark/>
          </w:tcPr>
          <w:p w14:paraId="00FB837D" w14:textId="3B102855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50,5</w:t>
            </w:r>
          </w:p>
        </w:tc>
        <w:tc>
          <w:tcPr>
            <w:tcW w:w="479" w:type="pct"/>
            <w:noWrap/>
            <w:vAlign w:val="center"/>
            <w:hideMark/>
          </w:tcPr>
          <w:p w14:paraId="51278333" w14:textId="650C0938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51,4</w:t>
            </w:r>
          </w:p>
        </w:tc>
        <w:tc>
          <w:tcPr>
            <w:tcW w:w="479" w:type="pct"/>
            <w:noWrap/>
            <w:vAlign w:val="center"/>
            <w:hideMark/>
          </w:tcPr>
          <w:p w14:paraId="73E11943" w14:textId="0E58B73A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51,2</w:t>
            </w:r>
          </w:p>
        </w:tc>
        <w:tc>
          <w:tcPr>
            <w:tcW w:w="481" w:type="pct"/>
            <w:noWrap/>
            <w:vAlign w:val="center"/>
            <w:hideMark/>
          </w:tcPr>
          <w:p w14:paraId="1D930219" w14:textId="68DE2269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52,0</w:t>
            </w:r>
          </w:p>
        </w:tc>
        <w:tc>
          <w:tcPr>
            <w:tcW w:w="479" w:type="pct"/>
            <w:noWrap/>
            <w:vAlign w:val="center"/>
            <w:hideMark/>
          </w:tcPr>
          <w:p w14:paraId="2BC43C25" w14:textId="6A123BBA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50,6</w:t>
            </w:r>
          </w:p>
        </w:tc>
        <w:tc>
          <w:tcPr>
            <w:tcW w:w="475" w:type="pct"/>
            <w:vAlign w:val="center"/>
          </w:tcPr>
          <w:p w14:paraId="2428C782" w14:textId="4D309146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51,3</w:t>
            </w:r>
          </w:p>
        </w:tc>
      </w:tr>
      <w:tr w:rsidR="001855CC" w:rsidRPr="00AA1785" w14:paraId="68AB5A9E" w14:textId="4B7A98CC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2AA82569" w14:textId="063A61DF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Bắc Trung Bộ</w:t>
            </w:r>
          </w:p>
        </w:tc>
        <w:tc>
          <w:tcPr>
            <w:tcW w:w="465" w:type="pct"/>
            <w:noWrap/>
            <w:vAlign w:val="center"/>
            <w:hideMark/>
          </w:tcPr>
          <w:p w14:paraId="0FAFFC92" w14:textId="0EFB191F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55,7</w:t>
            </w:r>
          </w:p>
        </w:tc>
        <w:tc>
          <w:tcPr>
            <w:tcW w:w="479" w:type="pct"/>
            <w:noWrap/>
            <w:vAlign w:val="center"/>
            <w:hideMark/>
          </w:tcPr>
          <w:p w14:paraId="70C1FC3C" w14:textId="4F04FEA0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58,6</w:t>
            </w:r>
          </w:p>
        </w:tc>
        <w:tc>
          <w:tcPr>
            <w:tcW w:w="479" w:type="pct"/>
            <w:noWrap/>
            <w:vAlign w:val="center"/>
            <w:hideMark/>
          </w:tcPr>
          <w:p w14:paraId="5CF68188" w14:textId="2BB1E644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56,0</w:t>
            </w:r>
          </w:p>
        </w:tc>
        <w:tc>
          <w:tcPr>
            <w:tcW w:w="481" w:type="pct"/>
            <w:noWrap/>
            <w:vAlign w:val="center"/>
            <w:hideMark/>
          </w:tcPr>
          <w:p w14:paraId="77D4226F" w14:textId="1AE2BBEA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59,1</w:t>
            </w:r>
          </w:p>
        </w:tc>
        <w:tc>
          <w:tcPr>
            <w:tcW w:w="479" w:type="pct"/>
            <w:noWrap/>
            <w:vAlign w:val="center"/>
            <w:hideMark/>
          </w:tcPr>
          <w:p w14:paraId="2039E8F9" w14:textId="1BA4BFAE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60,1</w:t>
            </w:r>
          </w:p>
        </w:tc>
        <w:tc>
          <w:tcPr>
            <w:tcW w:w="475" w:type="pct"/>
            <w:vAlign w:val="center"/>
          </w:tcPr>
          <w:p w14:paraId="3944AA65" w14:textId="14482536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54,0</w:t>
            </w:r>
          </w:p>
        </w:tc>
      </w:tr>
      <w:tr w:rsidR="001855CC" w:rsidRPr="00AA1785" w14:paraId="5630DA30" w14:textId="1A49A7D4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10C04827" w14:textId="7663FA7A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Duyên hải NTB và Tây Nguyên</w:t>
            </w:r>
          </w:p>
        </w:tc>
        <w:tc>
          <w:tcPr>
            <w:tcW w:w="465" w:type="pct"/>
            <w:noWrap/>
            <w:vAlign w:val="center"/>
            <w:hideMark/>
          </w:tcPr>
          <w:p w14:paraId="3B9CB119" w14:textId="5271397E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59,6</w:t>
            </w:r>
          </w:p>
        </w:tc>
        <w:tc>
          <w:tcPr>
            <w:tcW w:w="479" w:type="pct"/>
            <w:noWrap/>
            <w:vAlign w:val="center"/>
            <w:hideMark/>
          </w:tcPr>
          <w:p w14:paraId="02F24DAF" w14:textId="07A9A335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60,9</w:t>
            </w:r>
          </w:p>
        </w:tc>
        <w:tc>
          <w:tcPr>
            <w:tcW w:w="479" w:type="pct"/>
            <w:noWrap/>
            <w:vAlign w:val="center"/>
            <w:hideMark/>
          </w:tcPr>
          <w:p w14:paraId="249AF1E4" w14:textId="5F96F178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60,4</w:t>
            </w:r>
          </w:p>
        </w:tc>
        <w:tc>
          <w:tcPr>
            <w:tcW w:w="481" w:type="pct"/>
            <w:noWrap/>
            <w:vAlign w:val="center"/>
            <w:hideMark/>
          </w:tcPr>
          <w:p w14:paraId="673E7DF6" w14:textId="55704D38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61,6</w:t>
            </w:r>
          </w:p>
        </w:tc>
        <w:tc>
          <w:tcPr>
            <w:tcW w:w="479" w:type="pct"/>
            <w:noWrap/>
            <w:vAlign w:val="center"/>
            <w:hideMark/>
          </w:tcPr>
          <w:p w14:paraId="637337CF" w14:textId="0BFEC0FD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63,3</w:t>
            </w:r>
          </w:p>
        </w:tc>
        <w:tc>
          <w:tcPr>
            <w:tcW w:w="475" w:type="pct"/>
            <w:vAlign w:val="center"/>
          </w:tcPr>
          <w:p w14:paraId="16B84044" w14:textId="3F0A2B35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63,5</w:t>
            </w:r>
          </w:p>
        </w:tc>
      </w:tr>
      <w:tr w:rsidR="001855CC" w:rsidRPr="00AA1785" w14:paraId="5E6037D6" w14:textId="358638C9" w:rsidTr="001855CC">
        <w:trPr>
          <w:trHeight w:val="454"/>
        </w:trPr>
        <w:tc>
          <w:tcPr>
            <w:tcW w:w="2142" w:type="pct"/>
            <w:noWrap/>
            <w:vAlign w:val="center"/>
            <w:hideMark/>
          </w:tcPr>
          <w:p w14:paraId="2B2F430C" w14:textId="4E2CB90B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Đông Nam Bộ</w:t>
            </w:r>
          </w:p>
        </w:tc>
        <w:tc>
          <w:tcPr>
            <w:tcW w:w="465" w:type="pct"/>
            <w:noWrap/>
            <w:vAlign w:val="center"/>
            <w:hideMark/>
          </w:tcPr>
          <w:p w14:paraId="4F2BF482" w14:textId="1A788F0D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55,4</w:t>
            </w:r>
          </w:p>
        </w:tc>
        <w:tc>
          <w:tcPr>
            <w:tcW w:w="479" w:type="pct"/>
            <w:noWrap/>
            <w:vAlign w:val="center"/>
            <w:hideMark/>
          </w:tcPr>
          <w:p w14:paraId="345A8013" w14:textId="1BBE17BB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56,3</w:t>
            </w:r>
          </w:p>
        </w:tc>
        <w:tc>
          <w:tcPr>
            <w:tcW w:w="479" w:type="pct"/>
            <w:noWrap/>
            <w:vAlign w:val="center"/>
            <w:hideMark/>
          </w:tcPr>
          <w:p w14:paraId="0EF02076" w14:textId="4DF1C24C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55,8</w:t>
            </w:r>
          </w:p>
        </w:tc>
        <w:tc>
          <w:tcPr>
            <w:tcW w:w="481" w:type="pct"/>
            <w:noWrap/>
            <w:vAlign w:val="center"/>
            <w:hideMark/>
          </w:tcPr>
          <w:p w14:paraId="2D1A1441" w14:textId="799541FB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58,5</w:t>
            </w:r>
          </w:p>
        </w:tc>
        <w:tc>
          <w:tcPr>
            <w:tcW w:w="479" w:type="pct"/>
            <w:noWrap/>
            <w:vAlign w:val="center"/>
            <w:hideMark/>
          </w:tcPr>
          <w:p w14:paraId="5C87BCBB" w14:textId="23C65310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58,7</w:t>
            </w:r>
          </w:p>
        </w:tc>
        <w:tc>
          <w:tcPr>
            <w:tcW w:w="475" w:type="pct"/>
            <w:vAlign w:val="center"/>
          </w:tcPr>
          <w:p w14:paraId="793D46D1" w14:textId="1D95998E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58,7</w:t>
            </w:r>
          </w:p>
        </w:tc>
      </w:tr>
      <w:tr w:rsidR="001855CC" w:rsidRPr="00AA1785" w14:paraId="513C4787" w14:textId="3ED2AAEC" w:rsidTr="001855CC">
        <w:trPr>
          <w:trHeight w:val="454"/>
        </w:trPr>
        <w:tc>
          <w:tcPr>
            <w:tcW w:w="2142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2C4AE7C8" w14:textId="000AB1F4" w:rsidR="001855CC" w:rsidRPr="00AA1785" w:rsidRDefault="001855CC" w:rsidP="001855C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3B676C">
              <w:t>Đồng bằng sông Cửu Long</w:t>
            </w:r>
          </w:p>
        </w:tc>
        <w:tc>
          <w:tcPr>
            <w:tcW w:w="465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50AAB1BB" w14:textId="581BA491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60,7</w:t>
            </w:r>
          </w:p>
        </w:tc>
        <w:tc>
          <w:tcPr>
            <w:tcW w:w="479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13347F37" w14:textId="0A5922AA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63,2</w:t>
            </w:r>
          </w:p>
        </w:tc>
        <w:tc>
          <w:tcPr>
            <w:tcW w:w="479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60012B3C" w14:textId="6DD7A48E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62,8</w:t>
            </w:r>
          </w:p>
        </w:tc>
        <w:tc>
          <w:tcPr>
            <w:tcW w:w="481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27E476DD" w14:textId="57E95008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63,4</w:t>
            </w:r>
          </w:p>
        </w:tc>
        <w:tc>
          <w:tcPr>
            <w:tcW w:w="479" w:type="pct"/>
            <w:tcBorders>
              <w:bottom w:val="single" w:sz="18" w:space="0" w:color="D9E288" w:themeColor="accent3" w:themeTint="99"/>
            </w:tcBorders>
            <w:noWrap/>
            <w:vAlign w:val="center"/>
            <w:hideMark/>
          </w:tcPr>
          <w:p w14:paraId="02B0BC81" w14:textId="7B263EBD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64,2</w:t>
            </w:r>
          </w:p>
        </w:tc>
        <w:tc>
          <w:tcPr>
            <w:tcW w:w="475" w:type="pct"/>
            <w:tcBorders>
              <w:bottom w:val="single" w:sz="18" w:space="0" w:color="D9E288" w:themeColor="accent3" w:themeTint="99"/>
            </w:tcBorders>
            <w:vAlign w:val="center"/>
          </w:tcPr>
          <w:p w14:paraId="32F40843" w14:textId="469FF0B2" w:rsidR="001855CC" w:rsidRPr="00AA1785" w:rsidRDefault="001855CC" w:rsidP="001855C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F734E">
              <w:t>64,2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