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4.2: Diện tích gieo trồng cà phê theo vùng (nghìn ha)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jc w:val="center"/>
        <w:tblLook w:val="04A0" w:firstRow="1" w:lastRow="0" w:firstColumn="1" w:lastColumn="0" w:noHBand="0" w:noVBand="1"/>
      </w:tblPr>
      <w:tblGrid>
        <w:gridCol w:w="3840"/>
        <w:gridCol w:w="1211"/>
        <w:gridCol w:w="918"/>
        <w:gridCol w:w="917"/>
        <w:gridCol w:w="917"/>
        <w:gridCol w:w="917"/>
        <w:gridCol w:w="917"/>
      </w:tblGrid>
      <w:tr w:rsidR="00322F9C" w:rsidRPr="00AA1785" w14:paraId="1D964292" w14:textId="01117B84" w:rsidTr="00A57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tcW w:w="1992" w:type="pct"/>
          </w:tcPr>
          <w:p w14:paraId="1EA0D86C" w14:textId="77777777" w:rsidR="00322F9C" w:rsidRPr="00AA1785" w:rsidRDefault="00322F9C" w:rsidP="00322F9C">
            <w:pPr>
              <w:rPr>
                <w:rFonts w:cs="Arial"/>
                <w:b/>
                <w:szCs w:val="22"/>
                <w:lang w:val="vi-VN"/>
              </w:rPr>
            </w:pPr>
          </w:p>
        </w:tc>
        <w:tc>
          <w:tcPr>
            <w:tcW w:w="628" w:type="pct"/>
            <w:vAlign w:val="center"/>
          </w:tcPr>
          <w:p w14:paraId="1B9B6AAC" w14:textId="2F966F2B" w:rsidR="00322F9C" w:rsidRPr="00AA1785" w:rsidRDefault="00322F9C" w:rsidP="00322F9C">
            <w:pPr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2020</w:t>
            </w:r>
          </w:p>
        </w:tc>
        <w:tc>
          <w:tcPr>
            <w:tcW w:w="476" w:type="pct"/>
            <w:vAlign w:val="center"/>
          </w:tcPr>
          <w:p w14:paraId="34580E3E" w14:textId="08E34E1E" w:rsidR="00322F9C" w:rsidRPr="00AA1785" w:rsidRDefault="00322F9C" w:rsidP="00322F9C">
            <w:pPr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2021</w:t>
            </w:r>
          </w:p>
        </w:tc>
        <w:tc>
          <w:tcPr>
            <w:tcW w:w="476" w:type="pct"/>
            <w:vAlign w:val="center"/>
          </w:tcPr>
          <w:p w14:paraId="31273E7C" w14:textId="7A05A5DB" w:rsidR="00322F9C" w:rsidRPr="00AA1785" w:rsidRDefault="00322F9C" w:rsidP="00322F9C">
            <w:pPr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2022</w:t>
            </w:r>
          </w:p>
        </w:tc>
        <w:tc>
          <w:tcPr>
            <w:tcW w:w="476" w:type="pct"/>
            <w:vAlign w:val="center"/>
          </w:tcPr>
          <w:p w14:paraId="4994EC58" w14:textId="5A7C56F3" w:rsidR="00322F9C" w:rsidRPr="00AA1785" w:rsidRDefault="00322F9C" w:rsidP="00322F9C">
            <w:pPr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2023</w:t>
            </w:r>
          </w:p>
        </w:tc>
        <w:tc>
          <w:tcPr>
            <w:tcW w:w="476" w:type="pct"/>
            <w:vAlign w:val="center"/>
          </w:tcPr>
          <w:p w14:paraId="713BC8E1" w14:textId="4F9C4E82" w:rsidR="00322F9C" w:rsidRPr="00AA1785" w:rsidRDefault="00322F9C" w:rsidP="00322F9C">
            <w:pPr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2024</w:t>
            </w:r>
          </w:p>
        </w:tc>
        <w:tc>
          <w:tcPr>
            <w:tcW w:w="476" w:type="pct"/>
            <w:vAlign w:val="center"/>
          </w:tcPr>
          <w:p w14:paraId="4B4150BC" w14:textId="19D6C086" w:rsidR="00E947A9" w:rsidRDefault="00E947A9" w:rsidP="00322F9C">
            <w:pPr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Sơ bộ</w:t>
            </w:r>
          </w:p>
          <w:p w14:paraId="16BC2BDB" w14:textId="6044D236" w:rsidR="00322F9C" w:rsidRPr="00AA1785" w:rsidRDefault="00322F9C" w:rsidP="00322F9C">
            <w:pPr>
              <w:jc w:val="right"/>
              <w:rPr>
                <w:rFonts w:cs="Arial"/>
                <w:b/>
                <w:szCs w:val="22"/>
                <w:lang w:val="vi-VN"/>
              </w:rPr>
            </w:pPr>
            <w:r>
              <w:rPr>
                <w:rFonts w:cs="Arial"/>
                <w:b/>
                <w:szCs w:val="22"/>
              </w:rPr>
              <w:t>2025</w:t>
            </w:r>
          </w:p>
        </w:tc>
      </w:tr>
      <w:tr w:rsidR="004C7CDA" w:rsidRPr="00AA1785" w14:paraId="4B756179" w14:textId="4BEB2D2D" w:rsidTr="00322F9C">
        <w:trPr>
          <w:trHeight w:val="454"/>
          <w:jc w:val="center"/>
        </w:trPr>
        <w:tc>
          <w:tcPr>
            <w:tcW w:w="1992" w:type="pct"/>
            <w:vAlign w:val="center"/>
          </w:tcPr>
          <w:p w14:paraId="2884A4FF" w14:textId="0E6179AF" w:rsidR="004C7CDA" w:rsidRPr="00AA1785" w:rsidRDefault="004C7CDA" w:rsidP="004C7CDA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eastAsia="Times New Roman" w:cs="Arial"/>
                <w:szCs w:val="22"/>
              </w:rPr>
              <w:t>Cả nước</w:t>
            </w:r>
          </w:p>
        </w:tc>
        <w:tc>
          <w:tcPr>
            <w:tcW w:w="628" w:type="pct"/>
            <w:vAlign w:val="center"/>
          </w:tcPr>
          <w:p w14:paraId="03BA88D5" w14:textId="0D0627EE" w:rsidR="004C7CDA" w:rsidRPr="00AA1785" w:rsidRDefault="004C7CDA" w:rsidP="004C7CDA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eastAsia="Times New Roman" w:cs="Arial"/>
                <w:bCs/>
                <w:szCs w:val="22"/>
                <w:lang w:val="vi-VN"/>
              </w:rPr>
              <w:t>695,</w:t>
            </w:r>
            <w:r w:rsidRPr="00AA1785">
              <w:rPr>
                <w:rFonts w:eastAsia="Times New Roman" w:cs="Arial"/>
                <w:bCs/>
                <w:szCs w:val="22"/>
              </w:rPr>
              <w:t>6</w:t>
            </w:r>
          </w:p>
        </w:tc>
        <w:tc>
          <w:tcPr>
            <w:tcW w:w="476" w:type="pct"/>
            <w:vAlign w:val="center"/>
          </w:tcPr>
          <w:p w14:paraId="261FFDB7" w14:textId="0694F7D9" w:rsidR="004C7CDA" w:rsidRPr="00AA1785" w:rsidRDefault="004C7CDA" w:rsidP="004C7CDA">
            <w:pPr>
              <w:jc w:val="right"/>
              <w:rPr>
                <w:rFonts w:eastAsia="Times New Roman" w:cs="Arial"/>
                <w:bCs/>
                <w:szCs w:val="22"/>
              </w:rPr>
            </w:pPr>
            <w:r w:rsidRPr="00AA1785">
              <w:rPr>
                <w:rFonts w:eastAsia="Times New Roman" w:cs="Arial"/>
                <w:bCs/>
                <w:szCs w:val="22"/>
                <w:lang w:val="vi-VN"/>
              </w:rPr>
              <w:t>710,</w:t>
            </w:r>
            <w:r w:rsidRPr="00AA1785">
              <w:rPr>
                <w:rFonts w:eastAsia="Times New Roman" w:cs="Arial"/>
                <w:bCs/>
                <w:szCs w:val="22"/>
              </w:rPr>
              <w:t>6</w:t>
            </w:r>
          </w:p>
        </w:tc>
        <w:tc>
          <w:tcPr>
            <w:tcW w:w="476" w:type="pct"/>
            <w:vAlign w:val="center"/>
          </w:tcPr>
          <w:p w14:paraId="34552102" w14:textId="1DF07D57" w:rsidR="004C7CDA" w:rsidRPr="00AA1785" w:rsidRDefault="004C7CDA" w:rsidP="004C7CDA">
            <w:pPr>
              <w:jc w:val="right"/>
              <w:rPr>
                <w:rFonts w:eastAsia="Times New Roman" w:cs="Arial"/>
                <w:bCs/>
                <w:szCs w:val="22"/>
              </w:rPr>
            </w:pPr>
            <w:r w:rsidRPr="00AA1785">
              <w:rPr>
                <w:rFonts w:eastAsia="Times New Roman" w:cs="Arial"/>
                <w:bCs/>
                <w:szCs w:val="22"/>
                <w:lang w:val="vi-VN"/>
              </w:rPr>
              <w:t>709,</w:t>
            </w:r>
            <w:r w:rsidRPr="00AA1785">
              <w:rPr>
                <w:rFonts w:eastAsia="Times New Roman" w:cs="Arial"/>
                <w:bCs/>
                <w:szCs w:val="22"/>
              </w:rPr>
              <w:t>0</w:t>
            </w:r>
          </w:p>
        </w:tc>
        <w:tc>
          <w:tcPr>
            <w:tcW w:w="476" w:type="pct"/>
            <w:vAlign w:val="center"/>
          </w:tcPr>
          <w:p w14:paraId="40E0272A" w14:textId="19F6DE3F" w:rsidR="004C7CDA" w:rsidRPr="00AA1785" w:rsidRDefault="004C7CDA" w:rsidP="004C7CDA">
            <w:pPr>
              <w:jc w:val="right"/>
              <w:rPr>
                <w:rFonts w:eastAsia="Times New Roman" w:cs="Arial"/>
                <w:bCs/>
                <w:szCs w:val="22"/>
              </w:rPr>
            </w:pPr>
            <w:r w:rsidRPr="00AA1785">
              <w:rPr>
                <w:rFonts w:eastAsia="Times New Roman" w:cs="Arial"/>
                <w:bCs/>
                <w:szCs w:val="22"/>
                <w:lang w:val="vi-VN"/>
              </w:rPr>
              <w:t>718,</w:t>
            </w:r>
            <w:r w:rsidRPr="00AA1785">
              <w:rPr>
                <w:rFonts w:eastAsia="Times New Roman" w:cs="Arial"/>
                <w:bCs/>
                <w:szCs w:val="22"/>
              </w:rPr>
              <w:t>6</w:t>
            </w:r>
          </w:p>
        </w:tc>
        <w:tc>
          <w:tcPr>
            <w:tcW w:w="476" w:type="pct"/>
            <w:vAlign w:val="center"/>
          </w:tcPr>
          <w:p w14:paraId="724B3D23" w14:textId="055CFF40" w:rsidR="004C7CDA" w:rsidRPr="00AA1785" w:rsidRDefault="004C7CDA" w:rsidP="004C7CDA">
            <w:pPr>
              <w:jc w:val="right"/>
              <w:rPr>
                <w:rFonts w:eastAsia="Times New Roman" w:cs="Arial"/>
                <w:bCs/>
                <w:szCs w:val="22"/>
              </w:rPr>
            </w:pPr>
            <w:r w:rsidRPr="003D0861">
              <w:rPr>
                <w:rFonts w:eastAsia="Times New Roman" w:cs="Arial"/>
                <w:bCs/>
                <w:szCs w:val="22"/>
                <w:lang w:val="vi-VN"/>
              </w:rPr>
              <w:t>732</w:t>
            </w:r>
          </w:p>
        </w:tc>
        <w:tc>
          <w:tcPr>
            <w:tcW w:w="476" w:type="pct"/>
            <w:vAlign w:val="center"/>
          </w:tcPr>
          <w:p w14:paraId="1830FAAB" w14:textId="710F9335" w:rsidR="004C7CDA" w:rsidRPr="00AA1785" w:rsidRDefault="004C7CDA" w:rsidP="004C7CDA">
            <w:pPr>
              <w:jc w:val="right"/>
              <w:rPr>
                <w:rFonts w:eastAsia="Times New Roman" w:cs="Arial"/>
                <w:bCs/>
                <w:szCs w:val="22"/>
                <w:lang w:val="vi-VN"/>
              </w:rPr>
            </w:pPr>
            <w:r>
              <w:t>781</w:t>
            </w:r>
          </w:p>
        </w:tc>
      </w:tr>
      <w:tr w:rsidR="00322F9C" w:rsidRPr="00AA1785" w14:paraId="21F3E174" w14:textId="2A0D2FB7" w:rsidTr="00322F9C">
        <w:trPr>
          <w:trHeight w:val="454"/>
          <w:jc w:val="center"/>
        </w:trPr>
        <w:tc>
          <w:tcPr>
            <w:tcW w:w="1992" w:type="pct"/>
            <w:vAlign w:val="center"/>
          </w:tcPr>
          <w:p w14:paraId="71293F3D" w14:textId="7AEBC42B" w:rsidR="00322F9C" w:rsidRPr="00AA1785" w:rsidRDefault="00322F9C" w:rsidP="00322F9C">
            <w:pPr>
              <w:jc w:val="left"/>
              <w:rPr>
                <w:rFonts w:eastAsia="Times New Roman" w:cs="Arial"/>
                <w:szCs w:val="22"/>
              </w:rPr>
            </w:pPr>
            <w:r w:rsidRPr="00AA1785">
              <w:rPr>
                <w:rFonts w:eastAsia="Times New Roman" w:cs="Arial"/>
                <w:szCs w:val="22"/>
              </w:rPr>
              <w:t>Trung du và miền núi phía Bắc</w:t>
            </w:r>
          </w:p>
        </w:tc>
        <w:tc>
          <w:tcPr>
            <w:tcW w:w="628" w:type="pct"/>
            <w:vAlign w:val="center"/>
          </w:tcPr>
          <w:p w14:paraId="566BF0A8" w14:textId="20BCB975" w:rsidR="00322F9C" w:rsidRPr="00AA1785" w:rsidRDefault="00322F9C" w:rsidP="00322F9C">
            <w:pPr>
              <w:jc w:val="right"/>
              <w:rPr>
                <w:rFonts w:cs="Arial"/>
                <w:szCs w:val="22"/>
              </w:rPr>
            </w:pPr>
            <w:r w:rsidRPr="00784672">
              <w:t>21,1</w:t>
            </w:r>
          </w:p>
        </w:tc>
        <w:tc>
          <w:tcPr>
            <w:tcW w:w="476" w:type="pct"/>
            <w:vAlign w:val="center"/>
          </w:tcPr>
          <w:p w14:paraId="05FC53A6" w14:textId="028F74E7" w:rsidR="00322F9C" w:rsidRPr="00AA1785" w:rsidRDefault="00322F9C" w:rsidP="00322F9C">
            <w:pPr>
              <w:jc w:val="right"/>
              <w:rPr>
                <w:rFonts w:eastAsia="Times New Roman" w:cs="Arial"/>
                <w:szCs w:val="22"/>
              </w:rPr>
            </w:pPr>
            <w:r w:rsidRPr="00784672">
              <w:t>20,5</w:t>
            </w:r>
          </w:p>
        </w:tc>
        <w:tc>
          <w:tcPr>
            <w:tcW w:w="476" w:type="pct"/>
            <w:vAlign w:val="center"/>
          </w:tcPr>
          <w:p w14:paraId="3C21A906" w14:textId="76F7BF1C" w:rsidR="00322F9C" w:rsidRPr="00AA1785" w:rsidRDefault="00322F9C" w:rsidP="00322F9C">
            <w:pPr>
              <w:jc w:val="right"/>
              <w:rPr>
                <w:rFonts w:eastAsia="Times New Roman" w:cs="Arial"/>
                <w:szCs w:val="22"/>
              </w:rPr>
            </w:pPr>
            <w:r w:rsidRPr="00784672">
              <w:t>21,4</w:t>
            </w:r>
          </w:p>
        </w:tc>
        <w:tc>
          <w:tcPr>
            <w:tcW w:w="476" w:type="pct"/>
            <w:vAlign w:val="center"/>
          </w:tcPr>
          <w:p w14:paraId="725E1AFA" w14:textId="500C0D16" w:rsidR="00322F9C" w:rsidRPr="00AA1785" w:rsidRDefault="00322F9C" w:rsidP="00322F9C">
            <w:pPr>
              <w:jc w:val="right"/>
              <w:rPr>
                <w:rFonts w:eastAsia="Times New Roman" w:cs="Arial"/>
                <w:szCs w:val="22"/>
              </w:rPr>
            </w:pPr>
            <w:r w:rsidRPr="00784672">
              <w:t>23,7</w:t>
            </w:r>
          </w:p>
        </w:tc>
        <w:tc>
          <w:tcPr>
            <w:tcW w:w="476" w:type="pct"/>
            <w:vAlign w:val="center"/>
          </w:tcPr>
          <w:p w14:paraId="1F3DD3D2" w14:textId="480D3DC0" w:rsidR="00322F9C" w:rsidRPr="00AA1785" w:rsidRDefault="00322F9C" w:rsidP="00322F9C">
            <w:pPr>
              <w:jc w:val="right"/>
              <w:rPr>
                <w:rFonts w:eastAsia="Times New Roman" w:cs="Arial"/>
                <w:szCs w:val="22"/>
              </w:rPr>
            </w:pPr>
            <w:r w:rsidRPr="00784672">
              <w:t>27,8</w:t>
            </w:r>
          </w:p>
        </w:tc>
        <w:tc>
          <w:tcPr>
            <w:tcW w:w="476" w:type="pct"/>
            <w:vAlign w:val="center"/>
          </w:tcPr>
          <w:p w14:paraId="56EC3ECB" w14:textId="7FE8B5F1" w:rsidR="00322F9C" w:rsidRPr="00AA1785" w:rsidRDefault="00322F9C" w:rsidP="00322F9C">
            <w:pPr>
              <w:jc w:val="right"/>
              <w:rPr>
                <w:rFonts w:eastAsia="Times New Roman" w:cs="Arial"/>
                <w:szCs w:val="22"/>
              </w:rPr>
            </w:pPr>
            <w:r w:rsidRPr="00784672">
              <w:t xml:space="preserve"> 34,3 </w:t>
            </w:r>
          </w:p>
        </w:tc>
      </w:tr>
      <w:tr w:rsidR="00322F9C" w:rsidRPr="00AA1785" w14:paraId="5D6C54D8" w14:textId="4031DE3E" w:rsidTr="00322F9C">
        <w:trPr>
          <w:trHeight w:val="510"/>
          <w:jc w:val="center"/>
        </w:trPr>
        <w:tc>
          <w:tcPr>
            <w:tcW w:w="1992" w:type="pct"/>
            <w:vAlign w:val="center"/>
          </w:tcPr>
          <w:p w14:paraId="241CE187" w14:textId="0B47B3A4" w:rsidR="00322F9C" w:rsidRPr="00AA1785" w:rsidRDefault="00322F9C" w:rsidP="00322F9C">
            <w:pPr>
              <w:jc w:val="left"/>
              <w:rPr>
                <w:rFonts w:eastAsia="Times New Roman" w:cs="Arial"/>
                <w:szCs w:val="22"/>
              </w:rPr>
            </w:pPr>
            <w:r w:rsidRPr="00AA1785">
              <w:rPr>
                <w:rFonts w:eastAsia="Times New Roman" w:cs="Arial"/>
                <w:szCs w:val="22"/>
              </w:rPr>
              <w:t>Bắc Trung Bộ</w:t>
            </w:r>
          </w:p>
        </w:tc>
        <w:tc>
          <w:tcPr>
            <w:tcW w:w="628" w:type="pct"/>
            <w:vAlign w:val="center"/>
          </w:tcPr>
          <w:p w14:paraId="0304CF57" w14:textId="592B8E86" w:rsidR="00322F9C" w:rsidRPr="00AA1785" w:rsidRDefault="00322F9C" w:rsidP="00322F9C">
            <w:pPr>
              <w:jc w:val="right"/>
              <w:rPr>
                <w:rFonts w:cs="Arial"/>
                <w:szCs w:val="22"/>
              </w:rPr>
            </w:pPr>
            <w:r w:rsidRPr="001369EA">
              <w:t>4,40</w:t>
            </w:r>
          </w:p>
        </w:tc>
        <w:tc>
          <w:tcPr>
            <w:tcW w:w="476" w:type="pct"/>
            <w:vAlign w:val="center"/>
          </w:tcPr>
          <w:p w14:paraId="6A92E12B" w14:textId="758ADE76" w:rsidR="00322F9C" w:rsidRPr="00AA1785" w:rsidRDefault="00322F9C" w:rsidP="00322F9C">
            <w:pPr>
              <w:jc w:val="right"/>
              <w:rPr>
                <w:rFonts w:eastAsia="Times New Roman" w:cs="Arial"/>
                <w:szCs w:val="22"/>
              </w:rPr>
            </w:pPr>
            <w:r w:rsidRPr="001369EA">
              <w:t>4,10</w:t>
            </w:r>
          </w:p>
        </w:tc>
        <w:tc>
          <w:tcPr>
            <w:tcW w:w="476" w:type="pct"/>
            <w:vAlign w:val="center"/>
          </w:tcPr>
          <w:p w14:paraId="1FD5210B" w14:textId="735739B7" w:rsidR="00322F9C" w:rsidRPr="00AA1785" w:rsidRDefault="00322F9C" w:rsidP="00322F9C">
            <w:pPr>
              <w:jc w:val="right"/>
              <w:rPr>
                <w:rFonts w:eastAsia="Times New Roman" w:cs="Arial"/>
                <w:szCs w:val="22"/>
              </w:rPr>
            </w:pPr>
            <w:r w:rsidRPr="001369EA">
              <w:t>3,90</w:t>
            </w:r>
          </w:p>
        </w:tc>
        <w:tc>
          <w:tcPr>
            <w:tcW w:w="476" w:type="pct"/>
            <w:vAlign w:val="center"/>
          </w:tcPr>
          <w:p w14:paraId="4E61551F" w14:textId="7543BEBF" w:rsidR="00322F9C" w:rsidRPr="00AA1785" w:rsidRDefault="00322F9C" w:rsidP="00322F9C">
            <w:pPr>
              <w:jc w:val="right"/>
              <w:rPr>
                <w:rFonts w:eastAsia="Times New Roman" w:cs="Arial"/>
                <w:szCs w:val="22"/>
              </w:rPr>
            </w:pPr>
            <w:r w:rsidRPr="001369EA">
              <w:t>3,70</w:t>
            </w:r>
          </w:p>
        </w:tc>
        <w:tc>
          <w:tcPr>
            <w:tcW w:w="476" w:type="pct"/>
            <w:vAlign w:val="center"/>
          </w:tcPr>
          <w:p w14:paraId="070B73F6" w14:textId="7F9A14DB" w:rsidR="00322F9C" w:rsidRPr="00AA1785" w:rsidRDefault="00322F9C" w:rsidP="00322F9C">
            <w:pPr>
              <w:jc w:val="right"/>
              <w:rPr>
                <w:rFonts w:eastAsia="Times New Roman" w:cs="Arial"/>
                <w:szCs w:val="22"/>
              </w:rPr>
            </w:pPr>
            <w:r w:rsidRPr="001369EA">
              <w:t>3,70</w:t>
            </w:r>
          </w:p>
        </w:tc>
        <w:tc>
          <w:tcPr>
            <w:tcW w:w="476" w:type="pct"/>
            <w:vAlign w:val="center"/>
          </w:tcPr>
          <w:p w14:paraId="5427CAF6" w14:textId="2422908F" w:rsidR="00322F9C" w:rsidRPr="00AA1785" w:rsidRDefault="00322F9C" w:rsidP="00322F9C">
            <w:pPr>
              <w:jc w:val="right"/>
              <w:rPr>
                <w:rFonts w:eastAsia="Times New Roman" w:cs="Arial"/>
                <w:szCs w:val="22"/>
              </w:rPr>
            </w:pPr>
            <w:r w:rsidRPr="001369EA">
              <w:t xml:space="preserve"> 3,7 </w:t>
            </w:r>
          </w:p>
        </w:tc>
      </w:tr>
      <w:tr w:rsidR="00322F9C" w:rsidRPr="00AA1785" w14:paraId="3C7C0533" w14:textId="15A2226D" w:rsidTr="00322F9C">
        <w:trPr>
          <w:trHeight w:val="454"/>
          <w:jc w:val="center"/>
        </w:trPr>
        <w:tc>
          <w:tcPr>
            <w:tcW w:w="1992" w:type="pct"/>
            <w:vAlign w:val="center"/>
          </w:tcPr>
          <w:p w14:paraId="1FFFD051" w14:textId="29383371" w:rsidR="00322F9C" w:rsidRPr="00AA1785" w:rsidRDefault="00322F9C" w:rsidP="00322F9C">
            <w:pPr>
              <w:jc w:val="left"/>
              <w:rPr>
                <w:rFonts w:eastAsia="Times New Roman" w:cs="Arial"/>
                <w:szCs w:val="22"/>
              </w:rPr>
            </w:pPr>
            <w:r w:rsidRPr="005C22D5">
              <w:rPr>
                <w:rFonts w:eastAsia="Times New Roman" w:cs="Arial"/>
                <w:szCs w:val="22"/>
              </w:rPr>
              <w:t>D</w:t>
            </w:r>
            <w:r w:rsidR="004C7CDA">
              <w:rPr>
                <w:rFonts w:eastAsia="Times New Roman" w:cs="Arial"/>
                <w:szCs w:val="22"/>
              </w:rPr>
              <w:t xml:space="preserve">uyên hải </w:t>
            </w:r>
            <w:r>
              <w:rPr>
                <w:rFonts w:eastAsia="Times New Roman" w:cs="Arial"/>
                <w:szCs w:val="22"/>
              </w:rPr>
              <w:t>NTB</w:t>
            </w:r>
            <w:r w:rsidRPr="005C22D5">
              <w:rPr>
                <w:rFonts w:eastAsia="Times New Roman" w:cs="Arial"/>
                <w:szCs w:val="22"/>
              </w:rPr>
              <w:t xml:space="preserve"> </w:t>
            </w:r>
            <w:r>
              <w:rPr>
                <w:rFonts w:eastAsia="Times New Roman" w:cs="Arial"/>
                <w:szCs w:val="22"/>
              </w:rPr>
              <w:t xml:space="preserve">&amp; </w:t>
            </w:r>
            <w:r w:rsidRPr="00AA1785">
              <w:rPr>
                <w:rFonts w:eastAsia="Times New Roman" w:cs="Arial"/>
                <w:szCs w:val="22"/>
              </w:rPr>
              <w:t>Tây Nguyên</w:t>
            </w:r>
          </w:p>
        </w:tc>
        <w:tc>
          <w:tcPr>
            <w:tcW w:w="628" w:type="pct"/>
            <w:vAlign w:val="center"/>
          </w:tcPr>
          <w:p w14:paraId="33E771D8" w14:textId="45141D2E" w:rsidR="00322F9C" w:rsidRPr="00AA1785" w:rsidRDefault="00322F9C" w:rsidP="00322F9C">
            <w:pPr>
              <w:jc w:val="right"/>
              <w:rPr>
                <w:rFonts w:cs="Arial"/>
                <w:szCs w:val="22"/>
              </w:rPr>
            </w:pPr>
            <w:r w:rsidRPr="001D69DE">
              <w:t>642,3</w:t>
            </w:r>
          </w:p>
        </w:tc>
        <w:tc>
          <w:tcPr>
            <w:tcW w:w="476" w:type="pct"/>
            <w:vAlign w:val="center"/>
          </w:tcPr>
          <w:p w14:paraId="51072AB5" w14:textId="1A53AB46" w:rsidR="00322F9C" w:rsidRPr="00AA1785" w:rsidRDefault="00322F9C" w:rsidP="00322F9C">
            <w:pPr>
              <w:jc w:val="right"/>
              <w:rPr>
                <w:rFonts w:eastAsia="Times New Roman" w:cs="Arial"/>
                <w:szCs w:val="22"/>
              </w:rPr>
            </w:pPr>
            <w:r w:rsidRPr="001D69DE">
              <w:t>660,2</w:t>
            </w:r>
          </w:p>
        </w:tc>
        <w:tc>
          <w:tcPr>
            <w:tcW w:w="476" w:type="pct"/>
            <w:vAlign w:val="center"/>
          </w:tcPr>
          <w:p w14:paraId="1AFE4749" w14:textId="6CA8E68D" w:rsidR="00322F9C" w:rsidRPr="00AA1785" w:rsidRDefault="00322F9C" w:rsidP="00322F9C">
            <w:pPr>
              <w:jc w:val="right"/>
              <w:rPr>
                <w:rFonts w:eastAsia="Times New Roman" w:cs="Arial"/>
                <w:szCs w:val="22"/>
              </w:rPr>
            </w:pPr>
            <w:r w:rsidRPr="001D69DE">
              <w:t>660,6</w:t>
            </w:r>
          </w:p>
        </w:tc>
        <w:tc>
          <w:tcPr>
            <w:tcW w:w="476" w:type="pct"/>
            <w:vAlign w:val="center"/>
          </w:tcPr>
          <w:p w14:paraId="280173B8" w14:textId="20756125" w:rsidR="00322F9C" w:rsidRPr="00AA1785" w:rsidRDefault="00322F9C" w:rsidP="00322F9C">
            <w:pPr>
              <w:jc w:val="right"/>
              <w:rPr>
                <w:rFonts w:eastAsia="Times New Roman" w:cs="Arial"/>
                <w:szCs w:val="22"/>
              </w:rPr>
            </w:pPr>
            <w:r w:rsidRPr="001D69DE">
              <w:t>668,9</w:t>
            </w:r>
          </w:p>
        </w:tc>
        <w:tc>
          <w:tcPr>
            <w:tcW w:w="476" w:type="pct"/>
            <w:vAlign w:val="center"/>
          </w:tcPr>
          <w:p w14:paraId="5AC11629" w14:textId="2C123DCB" w:rsidR="00322F9C" w:rsidRPr="00AA1785" w:rsidRDefault="00322F9C" w:rsidP="00322F9C">
            <w:pPr>
              <w:jc w:val="right"/>
              <w:rPr>
                <w:rFonts w:eastAsia="Times New Roman" w:cs="Arial"/>
                <w:szCs w:val="22"/>
              </w:rPr>
            </w:pPr>
            <w:r w:rsidRPr="001D69DE">
              <w:t>678,7</w:t>
            </w:r>
          </w:p>
        </w:tc>
        <w:tc>
          <w:tcPr>
            <w:tcW w:w="476" w:type="pct"/>
            <w:vAlign w:val="center"/>
          </w:tcPr>
          <w:p w14:paraId="080F6806" w14:textId="75BFD859" w:rsidR="00322F9C" w:rsidRPr="00AA1785" w:rsidRDefault="00322F9C" w:rsidP="00322F9C">
            <w:pPr>
              <w:jc w:val="right"/>
              <w:rPr>
                <w:rFonts w:eastAsia="Times New Roman" w:cs="Arial"/>
                <w:szCs w:val="22"/>
              </w:rPr>
            </w:pPr>
            <w:r w:rsidRPr="001D69DE">
              <w:t xml:space="preserve"> 721,2 </w:t>
            </w:r>
          </w:p>
        </w:tc>
      </w:tr>
      <w:tr w:rsidR="00322F9C" w:rsidRPr="00AA1785" w14:paraId="18D3C3A9" w14:textId="5216590A" w:rsidTr="00322F9C">
        <w:trPr>
          <w:trHeight w:val="454"/>
          <w:jc w:val="center"/>
        </w:trPr>
        <w:tc>
          <w:tcPr>
            <w:tcW w:w="1992" w:type="pct"/>
            <w:tcBorders>
              <w:bottom w:val="single" w:sz="18" w:space="0" w:color="8AB833" w:themeColor="accent2"/>
            </w:tcBorders>
            <w:vAlign w:val="center"/>
          </w:tcPr>
          <w:p w14:paraId="7CE05B5A" w14:textId="1A8C4FB9" w:rsidR="00322F9C" w:rsidRPr="00AA1785" w:rsidRDefault="00322F9C" w:rsidP="00322F9C">
            <w:pPr>
              <w:jc w:val="left"/>
              <w:rPr>
                <w:rFonts w:eastAsia="Times New Roman" w:cs="Arial"/>
                <w:szCs w:val="22"/>
              </w:rPr>
            </w:pPr>
            <w:r w:rsidRPr="00AA1785">
              <w:rPr>
                <w:rFonts w:eastAsia="Times New Roman" w:cs="Arial"/>
                <w:szCs w:val="22"/>
              </w:rPr>
              <w:t>Đông Nam Bộ</w:t>
            </w:r>
          </w:p>
        </w:tc>
        <w:tc>
          <w:tcPr>
            <w:tcW w:w="628" w:type="pct"/>
            <w:tcBorders>
              <w:bottom w:val="single" w:sz="18" w:space="0" w:color="8AB833" w:themeColor="accent2"/>
            </w:tcBorders>
            <w:vAlign w:val="center"/>
          </w:tcPr>
          <w:p w14:paraId="461D8621" w14:textId="5AFECFDA" w:rsidR="00322F9C" w:rsidRPr="00AA1785" w:rsidRDefault="00322F9C" w:rsidP="00322F9C">
            <w:pPr>
              <w:jc w:val="right"/>
              <w:rPr>
                <w:rFonts w:cs="Arial"/>
                <w:szCs w:val="22"/>
              </w:rPr>
            </w:pPr>
            <w:r w:rsidRPr="006C4792">
              <w:t>27,8</w:t>
            </w:r>
          </w:p>
        </w:tc>
        <w:tc>
          <w:tcPr>
            <w:tcW w:w="476" w:type="pct"/>
            <w:tcBorders>
              <w:bottom w:val="single" w:sz="18" w:space="0" w:color="8AB833" w:themeColor="accent2"/>
            </w:tcBorders>
            <w:vAlign w:val="center"/>
          </w:tcPr>
          <w:p w14:paraId="75AF7255" w14:textId="428031AB" w:rsidR="00322F9C" w:rsidRPr="00AA1785" w:rsidRDefault="00322F9C" w:rsidP="00322F9C">
            <w:pPr>
              <w:jc w:val="right"/>
              <w:rPr>
                <w:rFonts w:eastAsia="Times New Roman" w:cs="Arial"/>
                <w:szCs w:val="22"/>
              </w:rPr>
            </w:pPr>
            <w:r w:rsidRPr="006C4792">
              <w:t>25,9</w:t>
            </w:r>
          </w:p>
        </w:tc>
        <w:tc>
          <w:tcPr>
            <w:tcW w:w="476" w:type="pct"/>
            <w:tcBorders>
              <w:bottom w:val="single" w:sz="18" w:space="0" w:color="8AB833" w:themeColor="accent2"/>
            </w:tcBorders>
            <w:vAlign w:val="center"/>
          </w:tcPr>
          <w:p w14:paraId="66C2189E" w14:textId="185118E7" w:rsidR="00322F9C" w:rsidRPr="00AA1785" w:rsidRDefault="00322F9C" w:rsidP="00322F9C">
            <w:pPr>
              <w:jc w:val="right"/>
              <w:rPr>
                <w:rFonts w:eastAsia="Times New Roman" w:cs="Arial"/>
                <w:szCs w:val="22"/>
              </w:rPr>
            </w:pPr>
            <w:r w:rsidRPr="006C4792">
              <w:t>22,9</w:t>
            </w:r>
          </w:p>
        </w:tc>
        <w:tc>
          <w:tcPr>
            <w:tcW w:w="476" w:type="pct"/>
            <w:tcBorders>
              <w:bottom w:val="single" w:sz="18" w:space="0" w:color="8AB833" w:themeColor="accent2"/>
            </w:tcBorders>
            <w:vAlign w:val="center"/>
          </w:tcPr>
          <w:p w14:paraId="3F375B69" w14:textId="62E0D4E4" w:rsidR="00322F9C" w:rsidRPr="00AA1785" w:rsidRDefault="00322F9C" w:rsidP="00322F9C">
            <w:pPr>
              <w:jc w:val="right"/>
              <w:rPr>
                <w:rFonts w:eastAsia="Times New Roman" w:cs="Arial"/>
                <w:szCs w:val="22"/>
              </w:rPr>
            </w:pPr>
            <w:r w:rsidRPr="006C4792">
              <w:t>22,1</w:t>
            </w:r>
          </w:p>
        </w:tc>
        <w:tc>
          <w:tcPr>
            <w:tcW w:w="476" w:type="pct"/>
            <w:tcBorders>
              <w:bottom w:val="single" w:sz="18" w:space="0" w:color="8AB833" w:themeColor="accent2"/>
            </w:tcBorders>
            <w:vAlign w:val="center"/>
          </w:tcPr>
          <w:p w14:paraId="49BAA835" w14:textId="44DCABC1" w:rsidR="00322F9C" w:rsidRPr="00AA1785" w:rsidRDefault="00322F9C" w:rsidP="00322F9C">
            <w:pPr>
              <w:jc w:val="right"/>
              <w:rPr>
                <w:rFonts w:eastAsia="Times New Roman" w:cs="Arial"/>
                <w:szCs w:val="22"/>
              </w:rPr>
            </w:pPr>
            <w:r w:rsidRPr="006C4792">
              <w:t>21,7</w:t>
            </w:r>
          </w:p>
        </w:tc>
        <w:tc>
          <w:tcPr>
            <w:tcW w:w="476" w:type="pct"/>
            <w:tcBorders>
              <w:bottom w:val="single" w:sz="18" w:space="0" w:color="8AB833" w:themeColor="accent2"/>
            </w:tcBorders>
            <w:vAlign w:val="center"/>
          </w:tcPr>
          <w:p w14:paraId="3E62AA93" w14:textId="3BA78720" w:rsidR="00322F9C" w:rsidRPr="00AA1785" w:rsidRDefault="00322F9C" w:rsidP="00322F9C">
            <w:pPr>
              <w:jc w:val="right"/>
              <w:rPr>
                <w:rFonts w:eastAsia="Times New Roman" w:cs="Arial"/>
                <w:szCs w:val="22"/>
              </w:rPr>
            </w:pPr>
            <w:r w:rsidRPr="00724D30">
              <w:t>21,8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