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4.7: Khối lượng và kim ngạch của Top 10 nước XK chính trên thế giới 2024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835"/>
        <w:gridCol w:w="1690"/>
        <w:gridCol w:w="1500"/>
        <w:gridCol w:w="2076"/>
        <w:gridCol w:w="1536"/>
      </w:tblGrid>
      <w:tr w:rsidR="00696776" w:rsidRPr="00AA1785" w14:paraId="37E9E392" w14:textId="77777777" w:rsidTr="00376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471" w:type="pct"/>
            <w:noWrap/>
            <w:hideMark/>
          </w:tcPr>
          <w:p w14:paraId="241568BF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vi-VN"/>
                <w14:ligatures w14:val="none"/>
              </w:rPr>
            </w:pPr>
          </w:p>
        </w:tc>
        <w:tc>
          <w:tcPr>
            <w:tcW w:w="877" w:type="pct"/>
            <w:noWrap/>
            <w:vAlign w:val="center"/>
            <w:hideMark/>
          </w:tcPr>
          <w:p w14:paraId="646024E7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Lượng (tấn)</w:t>
            </w:r>
          </w:p>
        </w:tc>
        <w:tc>
          <w:tcPr>
            <w:tcW w:w="778" w:type="pct"/>
            <w:noWrap/>
            <w:vAlign w:val="center"/>
            <w:hideMark/>
          </w:tcPr>
          <w:p w14:paraId="577490A0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 (%)</w:t>
            </w:r>
          </w:p>
        </w:tc>
        <w:tc>
          <w:tcPr>
            <w:tcW w:w="1077" w:type="pct"/>
            <w:noWrap/>
            <w:vAlign w:val="center"/>
            <w:hideMark/>
          </w:tcPr>
          <w:p w14:paraId="2DDD3ABE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(1000 USD)</w:t>
            </w:r>
          </w:p>
        </w:tc>
        <w:tc>
          <w:tcPr>
            <w:tcW w:w="797" w:type="pct"/>
            <w:noWrap/>
            <w:vAlign w:val="center"/>
            <w:hideMark/>
          </w:tcPr>
          <w:p w14:paraId="1B236517" w14:textId="77777777" w:rsidR="00696776" w:rsidRPr="00AA1785" w:rsidRDefault="00696776" w:rsidP="00376958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Thị phần (%)</w:t>
            </w:r>
          </w:p>
        </w:tc>
      </w:tr>
      <w:tr w:rsidR="00630F83" w:rsidRPr="00AA1785" w14:paraId="34A6AD4E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22CC2511" w14:textId="133FECB8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Thế giới</w:t>
            </w:r>
          </w:p>
        </w:tc>
        <w:tc>
          <w:tcPr>
            <w:tcW w:w="877" w:type="pct"/>
            <w:noWrap/>
            <w:vAlign w:val="center"/>
            <w:hideMark/>
          </w:tcPr>
          <w:p w14:paraId="0CB6CC87" w14:textId="54B05F4A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9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304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890 </w:t>
            </w:r>
          </w:p>
        </w:tc>
        <w:tc>
          <w:tcPr>
            <w:tcW w:w="778" w:type="pct"/>
            <w:noWrap/>
            <w:vAlign w:val="center"/>
            <w:hideMark/>
          </w:tcPr>
          <w:p w14:paraId="5BD1183B" w14:textId="16F887C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100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0%</w:t>
            </w:r>
          </w:p>
        </w:tc>
        <w:tc>
          <w:tcPr>
            <w:tcW w:w="1077" w:type="pct"/>
            <w:noWrap/>
            <w:vAlign w:val="center"/>
            <w:hideMark/>
          </w:tcPr>
          <w:p w14:paraId="7F9B6A51" w14:textId="21A77608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51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576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983 </w:t>
            </w:r>
          </w:p>
        </w:tc>
        <w:tc>
          <w:tcPr>
            <w:tcW w:w="797" w:type="pct"/>
            <w:noWrap/>
            <w:vAlign w:val="center"/>
            <w:hideMark/>
          </w:tcPr>
          <w:p w14:paraId="084AB24B" w14:textId="1A9D55F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100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0%</w:t>
            </w:r>
          </w:p>
        </w:tc>
      </w:tr>
      <w:tr w:rsidR="00630F83" w:rsidRPr="00AA1785" w14:paraId="3B51EAD2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79535CCE" w14:textId="6C8A7295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Brazil</w:t>
            </w:r>
          </w:p>
        </w:tc>
        <w:tc>
          <w:tcPr>
            <w:tcW w:w="877" w:type="pct"/>
            <w:noWrap/>
            <w:vAlign w:val="center"/>
            <w:hideMark/>
          </w:tcPr>
          <w:p w14:paraId="0E1C3204" w14:textId="2EEBFB2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2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772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974 </w:t>
            </w:r>
          </w:p>
        </w:tc>
        <w:tc>
          <w:tcPr>
            <w:tcW w:w="778" w:type="pct"/>
            <w:noWrap/>
            <w:vAlign w:val="center"/>
            <w:hideMark/>
          </w:tcPr>
          <w:p w14:paraId="6AB77B92" w14:textId="1E2568B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29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8%</w:t>
            </w:r>
          </w:p>
        </w:tc>
        <w:tc>
          <w:tcPr>
            <w:tcW w:w="1077" w:type="pct"/>
            <w:noWrap/>
            <w:vAlign w:val="center"/>
            <w:hideMark/>
          </w:tcPr>
          <w:p w14:paraId="1C0C921E" w14:textId="65818AF2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11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373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629 </w:t>
            </w:r>
          </w:p>
        </w:tc>
        <w:tc>
          <w:tcPr>
            <w:tcW w:w="797" w:type="pct"/>
            <w:noWrap/>
            <w:vAlign w:val="center"/>
            <w:hideMark/>
          </w:tcPr>
          <w:p w14:paraId="294E48F7" w14:textId="12737A74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22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1%</w:t>
            </w:r>
          </w:p>
        </w:tc>
      </w:tr>
      <w:tr w:rsidR="007B4BA4" w:rsidRPr="00AA1785" w14:paraId="34463C70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50AA51E1" w14:textId="2E579C4E" w:rsidR="007B4BA4" w:rsidRPr="00AA1785" w:rsidRDefault="007B4BA4" w:rsidP="007B4BA4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:lang w:val="vi-VN"/>
                <w14:ligatures w14:val="none"/>
              </w:rPr>
            </w:pPr>
            <w:r w:rsidRPr="00444F42">
              <w:rPr>
                <w:rFonts w:cs="Arial"/>
                <w:szCs w:val="22"/>
              </w:rPr>
              <w:t>Việt Nam</w:t>
            </w:r>
          </w:p>
        </w:tc>
        <w:tc>
          <w:tcPr>
            <w:tcW w:w="877" w:type="pct"/>
            <w:noWrap/>
            <w:vAlign w:val="center"/>
            <w:hideMark/>
          </w:tcPr>
          <w:p w14:paraId="31140B8B" w14:textId="6CE8CEB0" w:rsidR="007B4BA4" w:rsidRPr="00AA1785" w:rsidRDefault="007B4BA4" w:rsidP="007B4BA4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1.345.202</w:t>
            </w:r>
          </w:p>
        </w:tc>
        <w:tc>
          <w:tcPr>
            <w:tcW w:w="778" w:type="pct"/>
            <w:noWrap/>
            <w:vAlign w:val="center"/>
            <w:hideMark/>
          </w:tcPr>
          <w:p w14:paraId="690B8F10" w14:textId="5F968E90" w:rsidR="007B4BA4" w:rsidRPr="00AA1785" w:rsidRDefault="007B4BA4" w:rsidP="007B4BA4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14,</w:t>
            </w:r>
            <w:r w:rsidR="00B80721">
              <w:rPr>
                <w:rFonts w:cs="Arial"/>
                <w:color w:val="000000"/>
                <w:szCs w:val="22"/>
              </w:rPr>
              <w:t>5</w:t>
            </w:r>
            <w:r>
              <w:rPr>
                <w:rFonts w:cs="Arial"/>
                <w:color w:val="000000"/>
                <w:szCs w:val="22"/>
              </w:rPr>
              <w:t>%</w:t>
            </w:r>
          </w:p>
        </w:tc>
        <w:tc>
          <w:tcPr>
            <w:tcW w:w="1077" w:type="pct"/>
            <w:noWrap/>
            <w:vAlign w:val="center"/>
            <w:hideMark/>
          </w:tcPr>
          <w:p w14:paraId="7B7C4229" w14:textId="33A8352F" w:rsidR="007B4BA4" w:rsidRPr="00AA1785" w:rsidRDefault="007B4BA4" w:rsidP="007B4BA4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5.620.000</w:t>
            </w:r>
          </w:p>
        </w:tc>
        <w:tc>
          <w:tcPr>
            <w:tcW w:w="797" w:type="pct"/>
            <w:noWrap/>
            <w:vAlign w:val="center"/>
            <w:hideMark/>
          </w:tcPr>
          <w:p w14:paraId="69030791" w14:textId="40962201" w:rsidR="007B4BA4" w:rsidRPr="00AA1785" w:rsidRDefault="007B4BA4" w:rsidP="007B4BA4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>
              <w:rPr>
                <w:rFonts w:cs="Arial"/>
                <w:color w:val="000000"/>
                <w:szCs w:val="22"/>
              </w:rPr>
              <w:t>10,9%</w:t>
            </w:r>
          </w:p>
        </w:tc>
      </w:tr>
      <w:tr w:rsidR="00630F83" w:rsidRPr="00AA1785" w14:paraId="652517C1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05896AB6" w14:textId="2AF069EE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:lang w:val="vi-VN"/>
                <w14:ligatures w14:val="none"/>
              </w:rPr>
            </w:pPr>
            <w:r w:rsidRPr="00444F42">
              <w:rPr>
                <w:rFonts w:cs="Arial"/>
                <w:szCs w:val="22"/>
              </w:rPr>
              <w:t>Thụy Sỹ</w:t>
            </w:r>
          </w:p>
        </w:tc>
        <w:tc>
          <w:tcPr>
            <w:tcW w:w="877" w:type="pct"/>
            <w:noWrap/>
            <w:vAlign w:val="center"/>
            <w:hideMark/>
          </w:tcPr>
          <w:p w14:paraId="03CF6950" w14:textId="36E8EB10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113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767 </w:t>
            </w:r>
          </w:p>
        </w:tc>
        <w:tc>
          <w:tcPr>
            <w:tcW w:w="778" w:type="pct"/>
            <w:noWrap/>
            <w:vAlign w:val="center"/>
            <w:hideMark/>
          </w:tcPr>
          <w:p w14:paraId="4707E772" w14:textId="1BB0EF99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1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2%</w:t>
            </w:r>
          </w:p>
        </w:tc>
        <w:tc>
          <w:tcPr>
            <w:tcW w:w="1077" w:type="pct"/>
            <w:noWrap/>
            <w:vAlign w:val="center"/>
            <w:hideMark/>
          </w:tcPr>
          <w:p w14:paraId="1546E1E6" w14:textId="748983F9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3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948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959 </w:t>
            </w:r>
          </w:p>
        </w:tc>
        <w:tc>
          <w:tcPr>
            <w:tcW w:w="797" w:type="pct"/>
            <w:noWrap/>
            <w:vAlign w:val="center"/>
            <w:hideMark/>
          </w:tcPr>
          <w:p w14:paraId="5B54F418" w14:textId="37F904C3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7%</w:t>
            </w:r>
          </w:p>
        </w:tc>
      </w:tr>
      <w:tr w:rsidR="00630F83" w:rsidRPr="00AA1785" w14:paraId="0C5D6EAF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5B0D3B8D" w14:textId="7CF2C5A2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Đức</w:t>
            </w:r>
          </w:p>
        </w:tc>
        <w:tc>
          <w:tcPr>
            <w:tcW w:w="877" w:type="pct"/>
            <w:noWrap/>
            <w:vAlign w:val="center"/>
            <w:hideMark/>
          </w:tcPr>
          <w:p w14:paraId="25B27467" w14:textId="4EB05F99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582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272 </w:t>
            </w:r>
          </w:p>
        </w:tc>
        <w:tc>
          <w:tcPr>
            <w:tcW w:w="778" w:type="pct"/>
            <w:noWrap/>
            <w:vAlign w:val="center"/>
            <w:hideMark/>
          </w:tcPr>
          <w:p w14:paraId="4A2867A3" w14:textId="25F086A9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3%</w:t>
            </w:r>
          </w:p>
        </w:tc>
        <w:tc>
          <w:tcPr>
            <w:tcW w:w="1077" w:type="pct"/>
            <w:noWrap/>
            <w:vAlign w:val="center"/>
            <w:hideMark/>
          </w:tcPr>
          <w:p w14:paraId="0B1CB85A" w14:textId="7441F9D4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3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814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836 </w:t>
            </w:r>
          </w:p>
        </w:tc>
        <w:tc>
          <w:tcPr>
            <w:tcW w:w="797" w:type="pct"/>
            <w:noWrap/>
            <w:vAlign w:val="center"/>
            <w:hideMark/>
          </w:tcPr>
          <w:p w14:paraId="67D909E4" w14:textId="5F2A96DA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4%</w:t>
            </w:r>
          </w:p>
        </w:tc>
      </w:tr>
      <w:tr w:rsidR="00630F83" w:rsidRPr="00AA1785" w14:paraId="3BF84673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776BF6E7" w14:textId="5043D947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Colombia</w:t>
            </w:r>
          </w:p>
        </w:tc>
        <w:tc>
          <w:tcPr>
            <w:tcW w:w="877" w:type="pct"/>
            <w:noWrap/>
            <w:vAlign w:val="center"/>
            <w:hideMark/>
          </w:tcPr>
          <w:p w14:paraId="03EBF921" w14:textId="7185303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667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685 </w:t>
            </w:r>
          </w:p>
        </w:tc>
        <w:tc>
          <w:tcPr>
            <w:tcW w:w="778" w:type="pct"/>
            <w:noWrap/>
            <w:vAlign w:val="center"/>
            <w:hideMark/>
          </w:tcPr>
          <w:p w14:paraId="0EC1082F" w14:textId="72693358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2%</w:t>
            </w:r>
          </w:p>
        </w:tc>
        <w:tc>
          <w:tcPr>
            <w:tcW w:w="1077" w:type="pct"/>
            <w:noWrap/>
            <w:vAlign w:val="center"/>
            <w:hideMark/>
          </w:tcPr>
          <w:p w14:paraId="1E63B876" w14:textId="605922F0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3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545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448 </w:t>
            </w:r>
          </w:p>
        </w:tc>
        <w:tc>
          <w:tcPr>
            <w:tcW w:w="797" w:type="pct"/>
            <w:noWrap/>
            <w:vAlign w:val="center"/>
            <w:hideMark/>
          </w:tcPr>
          <w:p w14:paraId="72A841FC" w14:textId="0F160400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9%</w:t>
            </w:r>
          </w:p>
        </w:tc>
      </w:tr>
      <w:tr w:rsidR="00630F83" w:rsidRPr="00AA1785" w14:paraId="57FD04C8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3EB384D1" w14:textId="66C7A246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Ý</w:t>
            </w:r>
          </w:p>
        </w:tc>
        <w:tc>
          <w:tcPr>
            <w:tcW w:w="877" w:type="pct"/>
            <w:noWrap/>
            <w:vAlign w:val="center"/>
            <w:hideMark/>
          </w:tcPr>
          <w:p w14:paraId="07FB1401" w14:textId="6109E53D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307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625 </w:t>
            </w:r>
          </w:p>
        </w:tc>
        <w:tc>
          <w:tcPr>
            <w:tcW w:w="778" w:type="pct"/>
            <w:noWrap/>
            <w:vAlign w:val="center"/>
            <w:hideMark/>
          </w:tcPr>
          <w:p w14:paraId="463B282E" w14:textId="13A195FD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3%</w:t>
            </w:r>
          </w:p>
        </w:tc>
        <w:tc>
          <w:tcPr>
            <w:tcW w:w="1077" w:type="pct"/>
            <w:noWrap/>
            <w:vAlign w:val="center"/>
            <w:hideMark/>
          </w:tcPr>
          <w:p w14:paraId="668140EE" w14:textId="60DF3FCC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2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827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529 </w:t>
            </w:r>
          </w:p>
        </w:tc>
        <w:tc>
          <w:tcPr>
            <w:tcW w:w="797" w:type="pct"/>
            <w:noWrap/>
            <w:vAlign w:val="center"/>
            <w:hideMark/>
          </w:tcPr>
          <w:p w14:paraId="07A4CA99" w14:textId="507BD13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5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5%</w:t>
            </w:r>
          </w:p>
        </w:tc>
      </w:tr>
      <w:tr w:rsidR="00630F83" w:rsidRPr="00AA1785" w14:paraId="6FACC843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20AD4526" w14:textId="32AEC185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Indonesia</w:t>
            </w:r>
          </w:p>
        </w:tc>
        <w:tc>
          <w:tcPr>
            <w:tcW w:w="877" w:type="pct"/>
            <w:noWrap/>
            <w:vAlign w:val="center"/>
            <w:hideMark/>
          </w:tcPr>
          <w:p w14:paraId="32428A23" w14:textId="1E58EF81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315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976 </w:t>
            </w:r>
          </w:p>
        </w:tc>
        <w:tc>
          <w:tcPr>
            <w:tcW w:w="778" w:type="pct"/>
            <w:noWrap/>
            <w:vAlign w:val="center"/>
            <w:hideMark/>
          </w:tcPr>
          <w:p w14:paraId="3DBA378F" w14:textId="06C2CCC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4%</w:t>
            </w:r>
          </w:p>
        </w:tc>
        <w:tc>
          <w:tcPr>
            <w:tcW w:w="1077" w:type="pct"/>
            <w:noWrap/>
            <w:vAlign w:val="center"/>
            <w:hideMark/>
          </w:tcPr>
          <w:p w14:paraId="2BF2306F" w14:textId="36C1EA88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1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638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116 </w:t>
            </w:r>
          </w:p>
        </w:tc>
        <w:tc>
          <w:tcPr>
            <w:tcW w:w="797" w:type="pct"/>
            <w:noWrap/>
            <w:vAlign w:val="center"/>
            <w:hideMark/>
          </w:tcPr>
          <w:p w14:paraId="0538D0BE" w14:textId="21387F38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2%</w:t>
            </w:r>
          </w:p>
        </w:tc>
      </w:tr>
      <w:tr w:rsidR="00630F83" w:rsidRPr="00AA1785" w14:paraId="5DB4205D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528B97DE" w14:textId="21300703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Uganda</w:t>
            </w:r>
          </w:p>
        </w:tc>
        <w:tc>
          <w:tcPr>
            <w:tcW w:w="877" w:type="pct"/>
            <w:noWrap/>
            <w:vAlign w:val="center"/>
            <w:hideMark/>
          </w:tcPr>
          <w:p w14:paraId="504DFE48" w14:textId="22CC328D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391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438 </w:t>
            </w:r>
          </w:p>
        </w:tc>
        <w:tc>
          <w:tcPr>
            <w:tcW w:w="778" w:type="pct"/>
            <w:noWrap/>
            <w:vAlign w:val="center"/>
            <w:hideMark/>
          </w:tcPr>
          <w:p w14:paraId="5B20F9CE" w14:textId="6187F843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2%</w:t>
            </w:r>
          </w:p>
        </w:tc>
        <w:tc>
          <w:tcPr>
            <w:tcW w:w="1077" w:type="pct"/>
            <w:noWrap/>
            <w:vAlign w:val="center"/>
            <w:hideMark/>
          </w:tcPr>
          <w:p w14:paraId="1B1C3206" w14:textId="56A03C2D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1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548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069 </w:t>
            </w:r>
          </w:p>
        </w:tc>
        <w:tc>
          <w:tcPr>
            <w:tcW w:w="797" w:type="pct"/>
            <w:noWrap/>
            <w:vAlign w:val="center"/>
            <w:hideMark/>
          </w:tcPr>
          <w:p w14:paraId="23B7D005" w14:textId="6CE6223B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0%</w:t>
            </w:r>
          </w:p>
        </w:tc>
      </w:tr>
      <w:tr w:rsidR="00630F83" w:rsidRPr="00AA1785" w14:paraId="1A7E8680" w14:textId="77777777" w:rsidTr="00072542">
        <w:trPr>
          <w:trHeight w:val="397"/>
        </w:trPr>
        <w:tc>
          <w:tcPr>
            <w:tcW w:w="1471" w:type="pct"/>
            <w:noWrap/>
            <w:vAlign w:val="center"/>
            <w:hideMark/>
          </w:tcPr>
          <w:p w14:paraId="624A73BD" w14:textId="7156BF2C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Ethiopia</w:t>
            </w:r>
          </w:p>
        </w:tc>
        <w:tc>
          <w:tcPr>
            <w:tcW w:w="877" w:type="pct"/>
            <w:noWrap/>
            <w:vAlign w:val="center"/>
            <w:hideMark/>
          </w:tcPr>
          <w:p w14:paraId="5D46FF56" w14:textId="6134E587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290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806 </w:t>
            </w:r>
          </w:p>
        </w:tc>
        <w:tc>
          <w:tcPr>
            <w:tcW w:w="778" w:type="pct"/>
            <w:noWrap/>
            <w:vAlign w:val="center"/>
            <w:hideMark/>
          </w:tcPr>
          <w:p w14:paraId="07BE72BE" w14:textId="1BD1C91C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1%</w:t>
            </w:r>
          </w:p>
        </w:tc>
        <w:tc>
          <w:tcPr>
            <w:tcW w:w="1077" w:type="pct"/>
            <w:noWrap/>
            <w:vAlign w:val="center"/>
            <w:hideMark/>
          </w:tcPr>
          <w:p w14:paraId="3044971A" w14:textId="24487E1F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1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542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142 </w:t>
            </w:r>
          </w:p>
        </w:tc>
        <w:tc>
          <w:tcPr>
            <w:tcW w:w="797" w:type="pct"/>
            <w:noWrap/>
            <w:vAlign w:val="center"/>
            <w:hideMark/>
          </w:tcPr>
          <w:p w14:paraId="52657D23" w14:textId="0C42731D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0%</w:t>
            </w:r>
          </w:p>
        </w:tc>
      </w:tr>
      <w:tr w:rsidR="00630F83" w:rsidRPr="00AA1785" w14:paraId="7C0195BD" w14:textId="77777777" w:rsidTr="00072542">
        <w:trPr>
          <w:trHeight w:val="397"/>
        </w:trPr>
        <w:tc>
          <w:tcPr>
            <w:tcW w:w="1471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2FAADBA" w14:textId="74C943DF" w:rsidR="00630F83" w:rsidRPr="00AA1785" w:rsidRDefault="00630F83" w:rsidP="00072542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Pháp</w:t>
            </w:r>
          </w:p>
        </w:tc>
        <w:tc>
          <w:tcPr>
            <w:tcW w:w="8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5E76826" w14:textId="2114AEFA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   62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739 </w:t>
            </w:r>
          </w:p>
        </w:tc>
        <w:tc>
          <w:tcPr>
            <w:tcW w:w="77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99360C1" w14:textId="7EDE2E2A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0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7%</w:t>
            </w:r>
          </w:p>
        </w:tc>
        <w:tc>
          <w:tcPr>
            <w:tcW w:w="107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5F3D2FC" w14:textId="4520B83D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 xml:space="preserve">          1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>344</w:t>
            </w:r>
            <w:r>
              <w:rPr>
                <w:rFonts w:cs="Arial"/>
                <w:szCs w:val="22"/>
              </w:rPr>
              <w:t>.</w:t>
            </w:r>
            <w:r w:rsidRPr="00444F42">
              <w:rPr>
                <w:rFonts w:cs="Arial"/>
                <w:szCs w:val="22"/>
              </w:rPr>
              <w:t xml:space="preserve">072 </w:t>
            </w:r>
          </w:p>
        </w:tc>
        <w:tc>
          <w:tcPr>
            <w:tcW w:w="79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5F1E597" w14:textId="69E24B37" w:rsidR="00630F83" w:rsidRPr="00AA1785" w:rsidRDefault="00630F83" w:rsidP="00072542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44F42">
              <w:rPr>
                <w:rFonts w:cs="Arial"/>
                <w:szCs w:val="22"/>
              </w:rPr>
              <w:t>2</w:t>
            </w:r>
            <w:r>
              <w:rPr>
                <w:rFonts w:cs="Arial"/>
                <w:szCs w:val="22"/>
              </w:rPr>
              <w:t>,</w:t>
            </w:r>
            <w:r w:rsidRPr="00444F42">
              <w:rPr>
                <w:rFonts w:cs="Arial"/>
                <w:szCs w:val="22"/>
              </w:rPr>
              <w:t>6%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