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6.2: Diện tích điều theo vùng (nghìn 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4049"/>
        <w:gridCol w:w="931"/>
        <w:gridCol w:w="931"/>
        <w:gridCol w:w="931"/>
        <w:gridCol w:w="931"/>
        <w:gridCol w:w="931"/>
        <w:gridCol w:w="933"/>
      </w:tblGrid>
      <w:tr w:rsidR="009E717F" w:rsidRPr="00AA1785" w14:paraId="1D00C362" w14:textId="35D07DBA" w:rsidTr="00BB6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101" w:type="pct"/>
            <w:noWrap/>
            <w:vAlign w:val="center"/>
            <w:hideMark/>
          </w:tcPr>
          <w:p w14:paraId="6D833B12" w14:textId="77777777" w:rsidR="009E717F" w:rsidRPr="00AA1785" w:rsidRDefault="009E717F" w:rsidP="009E717F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83" w:type="pct"/>
            <w:noWrap/>
            <w:vAlign w:val="center"/>
            <w:hideMark/>
          </w:tcPr>
          <w:p w14:paraId="5E7E0C89" w14:textId="451E7BAE" w:rsidR="009E717F" w:rsidRPr="00AA1785" w:rsidRDefault="009E717F" w:rsidP="009E717F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83" w:type="pct"/>
            <w:noWrap/>
            <w:vAlign w:val="center"/>
            <w:hideMark/>
          </w:tcPr>
          <w:p w14:paraId="24B3CC4C" w14:textId="47DF8A42" w:rsidR="009E717F" w:rsidRPr="00AA1785" w:rsidRDefault="009E717F" w:rsidP="009E717F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83" w:type="pct"/>
            <w:noWrap/>
            <w:vAlign w:val="center"/>
            <w:hideMark/>
          </w:tcPr>
          <w:p w14:paraId="20B14200" w14:textId="4299C74D" w:rsidR="009E717F" w:rsidRPr="00AA1785" w:rsidRDefault="009E717F" w:rsidP="009E717F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83" w:type="pct"/>
            <w:noWrap/>
            <w:vAlign w:val="center"/>
            <w:hideMark/>
          </w:tcPr>
          <w:p w14:paraId="4B3DAAEE" w14:textId="5D56B3C0" w:rsidR="009E717F" w:rsidRPr="00AA1785" w:rsidRDefault="009E717F" w:rsidP="009E717F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83" w:type="pct"/>
            <w:noWrap/>
            <w:vAlign w:val="center"/>
            <w:hideMark/>
          </w:tcPr>
          <w:p w14:paraId="17D33764" w14:textId="017CE4DB" w:rsidR="009E717F" w:rsidRPr="00AA1785" w:rsidRDefault="009E717F" w:rsidP="009E717F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484" w:type="pct"/>
            <w:vAlign w:val="center"/>
          </w:tcPr>
          <w:p w14:paraId="61EA9A09" w14:textId="35DB6E5D" w:rsidR="00BB6A2E" w:rsidRDefault="00BB6A2E" w:rsidP="009E717F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1A741154" w14:textId="386A5278" w:rsidR="009E717F" w:rsidRPr="00AA1785" w:rsidRDefault="009E717F" w:rsidP="009E717F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</w:t>
            </w:r>
          </w:p>
        </w:tc>
      </w:tr>
      <w:tr w:rsidR="00087F16" w:rsidRPr="00AA1785" w14:paraId="00C95116" w14:textId="71C9854D" w:rsidTr="00BB6A2E">
        <w:trPr>
          <w:trHeight w:val="454"/>
        </w:trPr>
        <w:tc>
          <w:tcPr>
            <w:tcW w:w="2101" w:type="pct"/>
            <w:noWrap/>
            <w:vAlign w:val="center"/>
            <w:hideMark/>
          </w:tcPr>
          <w:p w14:paraId="41544817" w14:textId="78D63CF5" w:rsidR="00087F16" w:rsidRPr="00AA1785" w:rsidRDefault="00087F16" w:rsidP="00087F1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7226E">
              <w:t>Cả nước</w:t>
            </w:r>
          </w:p>
        </w:tc>
        <w:tc>
          <w:tcPr>
            <w:tcW w:w="483" w:type="pct"/>
            <w:noWrap/>
            <w:vAlign w:val="center"/>
          </w:tcPr>
          <w:p w14:paraId="595E6AC1" w14:textId="2D284A7C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302,4 </w:t>
            </w:r>
          </w:p>
        </w:tc>
        <w:tc>
          <w:tcPr>
            <w:tcW w:w="483" w:type="pct"/>
            <w:noWrap/>
            <w:vAlign w:val="center"/>
            <w:hideMark/>
          </w:tcPr>
          <w:p w14:paraId="16324422" w14:textId="050D35DD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314,4 </w:t>
            </w:r>
          </w:p>
        </w:tc>
        <w:tc>
          <w:tcPr>
            <w:tcW w:w="483" w:type="pct"/>
            <w:noWrap/>
            <w:vAlign w:val="center"/>
            <w:hideMark/>
          </w:tcPr>
          <w:p w14:paraId="216C93E9" w14:textId="08326D16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322,3 </w:t>
            </w:r>
          </w:p>
        </w:tc>
        <w:tc>
          <w:tcPr>
            <w:tcW w:w="483" w:type="pct"/>
            <w:noWrap/>
            <w:vAlign w:val="center"/>
            <w:hideMark/>
          </w:tcPr>
          <w:p w14:paraId="5D731707" w14:textId="4F236AE2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305,2 </w:t>
            </w:r>
          </w:p>
        </w:tc>
        <w:tc>
          <w:tcPr>
            <w:tcW w:w="483" w:type="pct"/>
            <w:noWrap/>
            <w:vAlign w:val="center"/>
            <w:hideMark/>
          </w:tcPr>
          <w:p w14:paraId="23474907" w14:textId="48D0DF4F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308,5 </w:t>
            </w:r>
          </w:p>
        </w:tc>
        <w:tc>
          <w:tcPr>
            <w:tcW w:w="484" w:type="pct"/>
            <w:vAlign w:val="center"/>
          </w:tcPr>
          <w:p w14:paraId="5B0BC73E" w14:textId="3BB35C00" w:rsidR="00087F16" w:rsidRPr="00AA1785" w:rsidRDefault="00087F16" w:rsidP="005E1649">
            <w:pPr>
              <w:jc w:val="right"/>
              <w:rPr>
                <w:rFonts w:cs="Arial"/>
                <w:szCs w:val="22"/>
              </w:rPr>
            </w:pPr>
            <w:r w:rsidRPr="00B43FDC">
              <w:t xml:space="preserve"> 301,5 </w:t>
            </w:r>
          </w:p>
        </w:tc>
      </w:tr>
      <w:tr w:rsidR="00087F16" w:rsidRPr="00AA1785" w14:paraId="07D47A4D" w14:textId="6DE7817E" w:rsidTr="00BB6A2E">
        <w:trPr>
          <w:trHeight w:val="454"/>
        </w:trPr>
        <w:tc>
          <w:tcPr>
            <w:tcW w:w="2101" w:type="pct"/>
            <w:noWrap/>
            <w:vAlign w:val="center"/>
            <w:hideMark/>
          </w:tcPr>
          <w:p w14:paraId="46386DAB" w14:textId="16E0F0A6" w:rsidR="00087F16" w:rsidRPr="00AA1785" w:rsidRDefault="00BB6A2E" w:rsidP="00087F1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t>Duyên hải NTB</w:t>
            </w:r>
            <w:r w:rsidR="00087F16" w:rsidRPr="00B7226E">
              <w:t xml:space="preserve"> và Tây Nguyên</w:t>
            </w:r>
          </w:p>
        </w:tc>
        <w:tc>
          <w:tcPr>
            <w:tcW w:w="483" w:type="pct"/>
            <w:noWrap/>
            <w:vAlign w:val="center"/>
          </w:tcPr>
          <w:p w14:paraId="7DD40732" w14:textId="3611F841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117,6 </w:t>
            </w:r>
          </w:p>
        </w:tc>
        <w:tc>
          <w:tcPr>
            <w:tcW w:w="483" w:type="pct"/>
            <w:noWrap/>
            <w:vAlign w:val="center"/>
            <w:hideMark/>
          </w:tcPr>
          <w:p w14:paraId="4A24F8CF" w14:textId="0C05116C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121,0 </w:t>
            </w:r>
          </w:p>
        </w:tc>
        <w:tc>
          <w:tcPr>
            <w:tcW w:w="483" w:type="pct"/>
            <w:noWrap/>
            <w:vAlign w:val="center"/>
            <w:hideMark/>
          </w:tcPr>
          <w:p w14:paraId="0769E98E" w14:textId="198E983E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130,8 </w:t>
            </w:r>
          </w:p>
        </w:tc>
        <w:tc>
          <w:tcPr>
            <w:tcW w:w="483" w:type="pct"/>
            <w:noWrap/>
            <w:vAlign w:val="center"/>
            <w:hideMark/>
          </w:tcPr>
          <w:p w14:paraId="0531A396" w14:textId="75D72510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118,6 </w:t>
            </w:r>
          </w:p>
        </w:tc>
        <w:tc>
          <w:tcPr>
            <w:tcW w:w="483" w:type="pct"/>
            <w:noWrap/>
            <w:vAlign w:val="center"/>
            <w:hideMark/>
          </w:tcPr>
          <w:p w14:paraId="5C5D7168" w14:textId="310EFA4E" w:rsidR="00087F16" w:rsidRPr="00AA1785" w:rsidRDefault="00087F16" w:rsidP="00087F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124,9 </w:t>
            </w:r>
          </w:p>
        </w:tc>
        <w:tc>
          <w:tcPr>
            <w:tcW w:w="484" w:type="pct"/>
            <w:vAlign w:val="center"/>
          </w:tcPr>
          <w:p w14:paraId="655FB528" w14:textId="4745A9D6" w:rsidR="00087F16" w:rsidRPr="00AA1785" w:rsidRDefault="00087F16" w:rsidP="005E1649">
            <w:pPr>
              <w:jc w:val="right"/>
              <w:rPr>
                <w:rFonts w:cs="Arial"/>
                <w:szCs w:val="22"/>
              </w:rPr>
            </w:pPr>
            <w:r w:rsidRPr="00B43FDC">
              <w:t xml:space="preserve"> 114,2 </w:t>
            </w:r>
          </w:p>
        </w:tc>
      </w:tr>
      <w:tr w:rsidR="009E717F" w:rsidRPr="00AA1785" w14:paraId="4DAF4109" w14:textId="23B5BF70" w:rsidTr="00BB6A2E">
        <w:trPr>
          <w:trHeight w:val="454"/>
        </w:trPr>
        <w:tc>
          <w:tcPr>
            <w:tcW w:w="2101" w:type="pct"/>
            <w:noWrap/>
            <w:vAlign w:val="center"/>
            <w:hideMark/>
          </w:tcPr>
          <w:p w14:paraId="7D649570" w14:textId="28B3D679" w:rsidR="009E717F" w:rsidRPr="00AA1785" w:rsidRDefault="009E717F" w:rsidP="009E717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7226E">
              <w:t xml:space="preserve">Đông Nam Bộ </w:t>
            </w:r>
          </w:p>
        </w:tc>
        <w:tc>
          <w:tcPr>
            <w:tcW w:w="483" w:type="pct"/>
            <w:noWrap/>
            <w:vAlign w:val="center"/>
          </w:tcPr>
          <w:p w14:paraId="16C5F61B" w14:textId="6DEBF1D0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183,7 </w:t>
            </w:r>
          </w:p>
        </w:tc>
        <w:tc>
          <w:tcPr>
            <w:tcW w:w="483" w:type="pct"/>
            <w:noWrap/>
            <w:vAlign w:val="center"/>
            <w:hideMark/>
          </w:tcPr>
          <w:p w14:paraId="437F2C92" w14:textId="5319132A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192,6 </w:t>
            </w:r>
          </w:p>
        </w:tc>
        <w:tc>
          <w:tcPr>
            <w:tcW w:w="483" w:type="pct"/>
            <w:noWrap/>
            <w:vAlign w:val="center"/>
            <w:hideMark/>
          </w:tcPr>
          <w:p w14:paraId="00DDB0D0" w14:textId="37E38520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190,7 </w:t>
            </w:r>
          </w:p>
        </w:tc>
        <w:tc>
          <w:tcPr>
            <w:tcW w:w="483" w:type="pct"/>
            <w:noWrap/>
            <w:vAlign w:val="center"/>
            <w:hideMark/>
          </w:tcPr>
          <w:p w14:paraId="53D4D1E2" w14:textId="22D77C0E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186,1 </w:t>
            </w:r>
          </w:p>
        </w:tc>
        <w:tc>
          <w:tcPr>
            <w:tcW w:w="483" w:type="pct"/>
            <w:noWrap/>
            <w:vAlign w:val="center"/>
            <w:hideMark/>
          </w:tcPr>
          <w:p w14:paraId="2684BF65" w14:textId="18C5EFA2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183,1 </w:t>
            </w:r>
          </w:p>
        </w:tc>
        <w:tc>
          <w:tcPr>
            <w:tcW w:w="484" w:type="pct"/>
            <w:vAlign w:val="center"/>
          </w:tcPr>
          <w:p w14:paraId="0E7DE17D" w14:textId="2D289030" w:rsidR="009E717F" w:rsidRPr="00AA1785" w:rsidRDefault="005E1649" w:rsidP="005E1649">
            <w:pPr>
              <w:jc w:val="right"/>
              <w:rPr>
                <w:rFonts w:cs="Arial"/>
                <w:szCs w:val="22"/>
              </w:rPr>
            </w:pPr>
            <w:r w:rsidRPr="005E1649">
              <w:t>186,9</w:t>
            </w:r>
          </w:p>
        </w:tc>
      </w:tr>
      <w:tr w:rsidR="009E717F" w:rsidRPr="00AA1785" w14:paraId="4F8641E0" w14:textId="42D71DB5" w:rsidTr="00BB6A2E">
        <w:trPr>
          <w:trHeight w:val="454"/>
        </w:trPr>
        <w:tc>
          <w:tcPr>
            <w:tcW w:w="210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48D00FB" w14:textId="2E4E14CE" w:rsidR="009E717F" w:rsidRPr="00AA1785" w:rsidRDefault="009E717F" w:rsidP="009E717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7226E">
              <w:t>Đồng bằng sông Cửu Long</w:t>
            </w:r>
          </w:p>
        </w:tc>
        <w:tc>
          <w:tcPr>
            <w:tcW w:w="48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06B7860" w14:textId="6084ABE2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0,7 </w:t>
            </w:r>
          </w:p>
        </w:tc>
        <w:tc>
          <w:tcPr>
            <w:tcW w:w="4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5F5B086" w14:textId="3DC77EAA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0,6 </w:t>
            </w:r>
          </w:p>
        </w:tc>
        <w:tc>
          <w:tcPr>
            <w:tcW w:w="4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D81E09E" w14:textId="75DB7F4D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0,5 </w:t>
            </w:r>
          </w:p>
        </w:tc>
        <w:tc>
          <w:tcPr>
            <w:tcW w:w="4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A92E25F" w14:textId="6C320482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0,4 </w:t>
            </w:r>
          </w:p>
        </w:tc>
        <w:tc>
          <w:tcPr>
            <w:tcW w:w="4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003093D" w14:textId="2411CFED" w:rsidR="009E717F" w:rsidRPr="00AA1785" w:rsidRDefault="009E717F" w:rsidP="009E717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C24A9">
              <w:t xml:space="preserve"> 0,4 </w:t>
            </w:r>
          </w:p>
        </w:tc>
        <w:tc>
          <w:tcPr>
            <w:tcW w:w="484" w:type="pct"/>
            <w:tcBorders>
              <w:bottom w:val="single" w:sz="18" w:space="0" w:color="8AB833" w:themeColor="accent2"/>
            </w:tcBorders>
            <w:vAlign w:val="center"/>
          </w:tcPr>
          <w:p w14:paraId="519B7A6D" w14:textId="4D65114E" w:rsidR="009E717F" w:rsidRPr="00AA1785" w:rsidRDefault="005E1649" w:rsidP="005E1649">
            <w:pPr>
              <w:jc w:val="right"/>
              <w:rPr>
                <w:rFonts w:cs="Arial"/>
                <w:szCs w:val="22"/>
              </w:rPr>
            </w:pPr>
            <w:r w:rsidRPr="005E1649">
              <w:t>0,4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