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7.2: Diện tích canh tác cao su theo vùng (nghìn 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4601"/>
        <w:gridCol w:w="817"/>
        <w:gridCol w:w="817"/>
        <w:gridCol w:w="817"/>
        <w:gridCol w:w="817"/>
        <w:gridCol w:w="817"/>
        <w:gridCol w:w="951"/>
      </w:tblGrid>
      <w:tr w:rsidR="00B72495" w:rsidRPr="00AA1785" w14:paraId="6DC9ABFC" w14:textId="40C9EE7F" w:rsidTr="007E2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387" w:type="pct"/>
            <w:noWrap/>
            <w:hideMark/>
          </w:tcPr>
          <w:p w14:paraId="0E002C58" w14:textId="77777777" w:rsidR="00B72495" w:rsidRPr="00AA1785" w:rsidRDefault="00B72495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4" w:type="pct"/>
            <w:vAlign w:val="center"/>
          </w:tcPr>
          <w:p w14:paraId="37B1E54A" w14:textId="50EE25B7" w:rsidR="00B72495" w:rsidRPr="00AA1785" w:rsidRDefault="00B72495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24" w:type="pct"/>
            <w:noWrap/>
            <w:vAlign w:val="center"/>
            <w:hideMark/>
          </w:tcPr>
          <w:p w14:paraId="3EB62000" w14:textId="6A145A57" w:rsidR="00B72495" w:rsidRPr="00AA1785" w:rsidRDefault="00B72495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24" w:type="pct"/>
            <w:noWrap/>
            <w:vAlign w:val="center"/>
            <w:hideMark/>
          </w:tcPr>
          <w:p w14:paraId="6BF66ADA" w14:textId="42DA7A1E" w:rsidR="00B72495" w:rsidRPr="00AA1785" w:rsidRDefault="00B72495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24" w:type="pct"/>
            <w:noWrap/>
            <w:vAlign w:val="center"/>
            <w:hideMark/>
          </w:tcPr>
          <w:p w14:paraId="676E18A4" w14:textId="555B0CB9" w:rsidR="00B72495" w:rsidRPr="00AA1785" w:rsidRDefault="00B72495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24" w:type="pct"/>
            <w:noWrap/>
            <w:vAlign w:val="center"/>
            <w:hideMark/>
          </w:tcPr>
          <w:p w14:paraId="05B437B4" w14:textId="33184171" w:rsidR="00B72495" w:rsidRPr="00AA1785" w:rsidRDefault="00B72495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93" w:type="pct"/>
            <w:vAlign w:val="center"/>
          </w:tcPr>
          <w:p w14:paraId="0DD73456" w14:textId="40B24371" w:rsidR="00BB6A2E" w:rsidRDefault="00BB6A2E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1DCF5EDF" w14:textId="45C0BB1D" w:rsidR="00B72495" w:rsidRPr="00AA1785" w:rsidRDefault="00B72495" w:rsidP="00B7249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B72495" w:rsidRPr="00AA1785" w14:paraId="02B0958A" w14:textId="37775798" w:rsidTr="007E224C">
        <w:trPr>
          <w:trHeight w:val="510"/>
        </w:trPr>
        <w:tc>
          <w:tcPr>
            <w:tcW w:w="2387" w:type="pct"/>
            <w:noWrap/>
            <w:vAlign w:val="center"/>
            <w:hideMark/>
          </w:tcPr>
          <w:p w14:paraId="6CD7DA34" w14:textId="4300F737" w:rsidR="00B72495" w:rsidRPr="00AA1785" w:rsidRDefault="00B72495" w:rsidP="00B72495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Cả nước</w:t>
            </w:r>
          </w:p>
        </w:tc>
        <w:tc>
          <w:tcPr>
            <w:tcW w:w="424" w:type="pct"/>
            <w:vAlign w:val="center"/>
          </w:tcPr>
          <w:p w14:paraId="2FDB003E" w14:textId="2D8ABD67" w:rsidR="00B72495" w:rsidRPr="00AA1785" w:rsidRDefault="00B72495" w:rsidP="00B7249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C104B">
              <w:t>932,4</w:t>
            </w:r>
          </w:p>
        </w:tc>
        <w:tc>
          <w:tcPr>
            <w:tcW w:w="424" w:type="pct"/>
            <w:noWrap/>
            <w:vAlign w:val="center"/>
          </w:tcPr>
          <w:p w14:paraId="7FA50E08" w14:textId="58B08AE6" w:rsidR="00B72495" w:rsidRPr="00AA1785" w:rsidRDefault="00B72495" w:rsidP="00B7249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C104B">
              <w:t>930,5</w:t>
            </w:r>
          </w:p>
        </w:tc>
        <w:tc>
          <w:tcPr>
            <w:tcW w:w="424" w:type="pct"/>
            <w:noWrap/>
            <w:vAlign w:val="center"/>
          </w:tcPr>
          <w:p w14:paraId="7A183BFE" w14:textId="71BC453F" w:rsidR="00B72495" w:rsidRPr="00AA1785" w:rsidRDefault="00B72495" w:rsidP="00B7249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C104B">
              <w:t>918,6</w:t>
            </w:r>
          </w:p>
        </w:tc>
        <w:tc>
          <w:tcPr>
            <w:tcW w:w="424" w:type="pct"/>
            <w:noWrap/>
            <w:vAlign w:val="center"/>
          </w:tcPr>
          <w:p w14:paraId="0EC27F7B" w14:textId="0B8FF740" w:rsidR="00B72495" w:rsidRPr="00AA1785" w:rsidRDefault="00B72495" w:rsidP="00B7249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C104B">
              <w:t>911,2</w:t>
            </w:r>
          </w:p>
        </w:tc>
        <w:tc>
          <w:tcPr>
            <w:tcW w:w="424" w:type="pct"/>
            <w:noWrap/>
            <w:vAlign w:val="center"/>
          </w:tcPr>
          <w:p w14:paraId="56A13D11" w14:textId="6742A682" w:rsidR="00B72495" w:rsidRPr="00AA1785" w:rsidRDefault="00B72495" w:rsidP="00B7249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C104B">
              <w:t>909,3</w:t>
            </w:r>
          </w:p>
        </w:tc>
        <w:tc>
          <w:tcPr>
            <w:tcW w:w="493" w:type="pct"/>
            <w:vAlign w:val="center"/>
          </w:tcPr>
          <w:p w14:paraId="7868401A" w14:textId="0635BCCC" w:rsidR="00B72495" w:rsidRPr="00AA1785" w:rsidRDefault="00B72495" w:rsidP="00B7249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C104B">
              <w:t>1.000,7</w:t>
            </w:r>
          </w:p>
        </w:tc>
      </w:tr>
      <w:tr w:rsidR="00B72495" w:rsidRPr="00AA1785" w14:paraId="2D36A7A0" w14:textId="52701623" w:rsidTr="007E224C">
        <w:trPr>
          <w:trHeight w:val="510"/>
        </w:trPr>
        <w:tc>
          <w:tcPr>
            <w:tcW w:w="2387" w:type="pct"/>
            <w:noWrap/>
            <w:vAlign w:val="center"/>
            <w:hideMark/>
          </w:tcPr>
          <w:p w14:paraId="4B6572E0" w14:textId="6BDC514A" w:rsidR="00B72495" w:rsidRPr="00AA1785" w:rsidRDefault="00B72495" w:rsidP="00B72495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Đông Nam Bộ</w:t>
            </w:r>
          </w:p>
        </w:tc>
        <w:tc>
          <w:tcPr>
            <w:tcW w:w="424" w:type="pct"/>
            <w:vAlign w:val="center"/>
          </w:tcPr>
          <w:p w14:paraId="0DF4C782" w14:textId="4931BDB6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549,9</w:t>
            </w:r>
          </w:p>
        </w:tc>
        <w:tc>
          <w:tcPr>
            <w:tcW w:w="424" w:type="pct"/>
            <w:noWrap/>
            <w:vAlign w:val="center"/>
          </w:tcPr>
          <w:p w14:paraId="02967F53" w14:textId="1F34C4DA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547,8</w:t>
            </w:r>
          </w:p>
        </w:tc>
        <w:tc>
          <w:tcPr>
            <w:tcW w:w="424" w:type="pct"/>
            <w:noWrap/>
            <w:vAlign w:val="center"/>
          </w:tcPr>
          <w:p w14:paraId="629F565C" w14:textId="6C01B0C0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545,4</w:t>
            </w:r>
          </w:p>
        </w:tc>
        <w:tc>
          <w:tcPr>
            <w:tcW w:w="424" w:type="pct"/>
            <w:noWrap/>
            <w:vAlign w:val="center"/>
          </w:tcPr>
          <w:p w14:paraId="15C10502" w14:textId="089A267F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540,1</w:t>
            </w:r>
          </w:p>
        </w:tc>
        <w:tc>
          <w:tcPr>
            <w:tcW w:w="424" w:type="pct"/>
            <w:noWrap/>
            <w:vAlign w:val="center"/>
          </w:tcPr>
          <w:p w14:paraId="28E9D254" w14:textId="13104E65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537,5</w:t>
            </w:r>
          </w:p>
        </w:tc>
        <w:tc>
          <w:tcPr>
            <w:tcW w:w="493" w:type="pct"/>
            <w:vAlign w:val="center"/>
          </w:tcPr>
          <w:p w14:paraId="310E1DC0" w14:textId="33641834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540,3</w:t>
            </w:r>
          </w:p>
        </w:tc>
      </w:tr>
      <w:tr w:rsidR="00B72495" w:rsidRPr="00AA1785" w14:paraId="6620AD2B" w14:textId="05980AD9" w:rsidTr="007E224C">
        <w:trPr>
          <w:trHeight w:val="510"/>
        </w:trPr>
        <w:tc>
          <w:tcPr>
            <w:tcW w:w="2387" w:type="pct"/>
            <w:noWrap/>
            <w:vAlign w:val="center"/>
            <w:hideMark/>
          </w:tcPr>
          <w:p w14:paraId="24C96710" w14:textId="1564C3C9" w:rsidR="00B72495" w:rsidRPr="00AA1785" w:rsidRDefault="00BB6A2E" w:rsidP="00B72495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>Duyên hải NTB</w:t>
            </w:r>
            <w:r w:rsidR="00B72495" w:rsidRPr="00AC104B">
              <w:t xml:space="preserve"> và Tây Nguyên</w:t>
            </w:r>
          </w:p>
        </w:tc>
        <w:tc>
          <w:tcPr>
            <w:tcW w:w="424" w:type="pct"/>
            <w:vAlign w:val="center"/>
          </w:tcPr>
          <w:p w14:paraId="5D83A4A8" w14:textId="31581769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284,1</w:t>
            </w:r>
          </w:p>
        </w:tc>
        <w:tc>
          <w:tcPr>
            <w:tcW w:w="424" w:type="pct"/>
            <w:noWrap/>
            <w:vAlign w:val="center"/>
          </w:tcPr>
          <w:p w14:paraId="1E50A4B0" w14:textId="2028C421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291,7</w:t>
            </w:r>
          </w:p>
        </w:tc>
        <w:tc>
          <w:tcPr>
            <w:tcW w:w="424" w:type="pct"/>
            <w:noWrap/>
            <w:vAlign w:val="center"/>
          </w:tcPr>
          <w:p w14:paraId="16CABDBF" w14:textId="2789F010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283,1</w:t>
            </w:r>
          </w:p>
        </w:tc>
        <w:tc>
          <w:tcPr>
            <w:tcW w:w="424" w:type="pct"/>
            <w:noWrap/>
            <w:vAlign w:val="center"/>
          </w:tcPr>
          <w:p w14:paraId="7ADDF8A3" w14:textId="2211A7AA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283,4</w:t>
            </w:r>
          </w:p>
        </w:tc>
        <w:tc>
          <w:tcPr>
            <w:tcW w:w="424" w:type="pct"/>
            <w:noWrap/>
            <w:vAlign w:val="center"/>
          </w:tcPr>
          <w:p w14:paraId="30988485" w14:textId="06C02555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285,1</w:t>
            </w:r>
          </w:p>
        </w:tc>
        <w:tc>
          <w:tcPr>
            <w:tcW w:w="493" w:type="pct"/>
            <w:vAlign w:val="center"/>
          </w:tcPr>
          <w:p w14:paraId="34E4CDDF" w14:textId="27FC12DE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374,5</w:t>
            </w:r>
          </w:p>
        </w:tc>
      </w:tr>
      <w:tr w:rsidR="00B72495" w:rsidRPr="00AA1785" w14:paraId="2C70DC25" w14:textId="48BAAFD7" w:rsidTr="007E224C">
        <w:trPr>
          <w:trHeight w:val="510"/>
        </w:trPr>
        <w:tc>
          <w:tcPr>
            <w:tcW w:w="2387" w:type="pct"/>
            <w:noWrap/>
            <w:vAlign w:val="center"/>
            <w:hideMark/>
          </w:tcPr>
          <w:p w14:paraId="0EA03612" w14:textId="1B9233EE" w:rsidR="00B72495" w:rsidRPr="00AA1785" w:rsidRDefault="00B72495" w:rsidP="00B72495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Bắc Trung Bộ</w:t>
            </w:r>
          </w:p>
        </w:tc>
        <w:tc>
          <w:tcPr>
            <w:tcW w:w="424" w:type="pct"/>
            <w:vAlign w:val="center"/>
          </w:tcPr>
          <w:p w14:paraId="33471626" w14:textId="4D7A2BEB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68,4</w:t>
            </w:r>
          </w:p>
        </w:tc>
        <w:tc>
          <w:tcPr>
            <w:tcW w:w="424" w:type="pct"/>
            <w:noWrap/>
            <w:vAlign w:val="center"/>
          </w:tcPr>
          <w:p w14:paraId="49297FD4" w14:textId="39403EDA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61,5</w:t>
            </w:r>
          </w:p>
        </w:tc>
        <w:tc>
          <w:tcPr>
            <w:tcW w:w="424" w:type="pct"/>
            <w:noWrap/>
            <w:vAlign w:val="center"/>
          </w:tcPr>
          <w:p w14:paraId="5819C18E" w14:textId="5D4A63EF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60,9</w:t>
            </w:r>
          </w:p>
        </w:tc>
        <w:tc>
          <w:tcPr>
            <w:tcW w:w="424" w:type="pct"/>
            <w:noWrap/>
            <w:vAlign w:val="center"/>
          </w:tcPr>
          <w:p w14:paraId="6F2340BF" w14:textId="3FE761E4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59,1</w:t>
            </w:r>
          </w:p>
        </w:tc>
        <w:tc>
          <w:tcPr>
            <w:tcW w:w="424" w:type="pct"/>
            <w:noWrap/>
            <w:vAlign w:val="center"/>
          </w:tcPr>
          <w:p w14:paraId="3677C943" w14:textId="53F89058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58</w:t>
            </w:r>
          </w:p>
        </w:tc>
        <w:tc>
          <w:tcPr>
            <w:tcW w:w="493" w:type="pct"/>
            <w:vAlign w:val="center"/>
          </w:tcPr>
          <w:p w14:paraId="3CF89E0D" w14:textId="3D9A2B54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57,2</w:t>
            </w:r>
          </w:p>
        </w:tc>
      </w:tr>
      <w:tr w:rsidR="00B72495" w:rsidRPr="00AA1785" w14:paraId="511A8381" w14:textId="28D4357C" w:rsidTr="007E224C">
        <w:trPr>
          <w:trHeight w:val="510"/>
        </w:trPr>
        <w:tc>
          <w:tcPr>
            <w:tcW w:w="238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0BA31E4" w14:textId="63284870" w:rsidR="00B72495" w:rsidRPr="00AA1785" w:rsidRDefault="00B72495" w:rsidP="00B72495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Trung du và miền núi phía Bắc</w:t>
            </w:r>
          </w:p>
        </w:tc>
        <w:tc>
          <w:tcPr>
            <w:tcW w:w="424" w:type="pct"/>
            <w:tcBorders>
              <w:bottom w:val="single" w:sz="18" w:space="0" w:color="8AB833" w:themeColor="accent2"/>
            </w:tcBorders>
            <w:vAlign w:val="center"/>
          </w:tcPr>
          <w:p w14:paraId="02189F05" w14:textId="2CCD36CB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29,8</w:t>
            </w:r>
          </w:p>
        </w:tc>
        <w:tc>
          <w:tcPr>
            <w:tcW w:w="424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5993639" w14:textId="59009DBF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29,5</w:t>
            </w:r>
          </w:p>
        </w:tc>
        <w:tc>
          <w:tcPr>
            <w:tcW w:w="424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61C1D88B" w14:textId="1D3DF1AE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29</w:t>
            </w:r>
          </w:p>
        </w:tc>
        <w:tc>
          <w:tcPr>
            <w:tcW w:w="424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649D4806" w14:textId="3A6F6A41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28,8</w:t>
            </w:r>
          </w:p>
        </w:tc>
        <w:tc>
          <w:tcPr>
            <w:tcW w:w="424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0E0F4C3" w14:textId="05DB046B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28,7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7014AAF0" w14:textId="7BAF4B2A" w:rsidR="00B72495" w:rsidRPr="00AA1785" w:rsidRDefault="00B72495" w:rsidP="00B7249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C104B">
              <w:t>28,7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