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.: Diện tích và sản lượng chè của Top 10 nước lớn nhất trên thế giới 2024</w:t>
      </w:r>
    </w:p>
    <w:p>
      <w:pPr/>
      <w:r>
        <w:t>Nguồn: ITC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800"/>
        <w:gridCol w:w="2109"/>
        <w:gridCol w:w="258"/>
        <w:gridCol w:w="2334"/>
        <w:gridCol w:w="2136"/>
      </w:tblGrid>
      <w:tr w:rsidR="00E7725E" w:rsidRPr="00E7725E" w14:paraId="3FE58FF0" w14:textId="77777777" w:rsidTr="00E77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453" w:type="pct"/>
            <w:noWrap/>
            <w:vAlign w:val="center"/>
            <w:hideMark/>
          </w:tcPr>
          <w:p w14:paraId="2D34F17B" w14:textId="77777777" w:rsidR="00E7725E" w:rsidRPr="00E7725E" w:rsidRDefault="00E7725E" w:rsidP="00E7725E">
            <w:pPr>
              <w:jc w:val="lef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Nước</w:t>
            </w:r>
          </w:p>
        </w:tc>
        <w:tc>
          <w:tcPr>
            <w:tcW w:w="1228" w:type="pct"/>
            <w:gridSpan w:val="2"/>
            <w:noWrap/>
            <w:vAlign w:val="center"/>
            <w:hideMark/>
          </w:tcPr>
          <w:p w14:paraId="6320D8BE" w14:textId="77777777" w:rsidR="00E7725E" w:rsidRPr="00E7725E" w:rsidRDefault="00E7725E" w:rsidP="00E7725E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Diện tích (ha)</w:t>
            </w:r>
          </w:p>
        </w:tc>
        <w:tc>
          <w:tcPr>
            <w:tcW w:w="1211" w:type="pct"/>
            <w:noWrap/>
            <w:vAlign w:val="center"/>
            <w:hideMark/>
          </w:tcPr>
          <w:p w14:paraId="7E27E1C9" w14:textId="77777777" w:rsidR="00E7725E" w:rsidRPr="00E7725E" w:rsidRDefault="00E7725E" w:rsidP="00E7725E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Sản lượng (tấn)</w:t>
            </w:r>
          </w:p>
        </w:tc>
        <w:tc>
          <w:tcPr>
            <w:tcW w:w="1108" w:type="pct"/>
            <w:noWrap/>
            <w:vAlign w:val="center"/>
            <w:hideMark/>
          </w:tcPr>
          <w:p w14:paraId="5B0DEA62" w14:textId="77777777" w:rsidR="00E7725E" w:rsidRPr="00E7725E" w:rsidRDefault="00E7725E" w:rsidP="00E7725E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Năng suất (tấn/ha)</w:t>
            </w:r>
          </w:p>
        </w:tc>
      </w:tr>
      <w:tr w:rsidR="00AE4464" w:rsidRPr="00E7725E" w14:paraId="070AB702" w14:textId="77777777" w:rsidTr="00E7725E">
        <w:trPr>
          <w:trHeight w:val="397"/>
        </w:trPr>
        <w:tc>
          <w:tcPr>
            <w:tcW w:w="1453" w:type="pct"/>
            <w:noWrap/>
            <w:vAlign w:val="center"/>
            <w:hideMark/>
          </w:tcPr>
          <w:p w14:paraId="64CFB7F6" w14:textId="5E9AC8AD" w:rsidR="00AE4464" w:rsidRPr="00E7725E" w:rsidRDefault="00AE4464" w:rsidP="00AE4464">
            <w:pPr>
              <w:jc w:val="lef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E7725E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Thế giới</w:t>
            </w:r>
          </w:p>
        </w:tc>
        <w:tc>
          <w:tcPr>
            <w:tcW w:w="1094" w:type="pct"/>
            <w:noWrap/>
            <w:vAlign w:val="center"/>
            <w:hideMark/>
          </w:tcPr>
          <w:p w14:paraId="0FD1470A" w14:textId="0A7F9D7E" w:rsidR="00AE4464" w:rsidRPr="00AE4464" w:rsidRDefault="00AE4464" w:rsidP="00AE4464">
            <w:pPr>
              <w:tabs>
                <w:tab w:val="left" w:pos="1171"/>
              </w:tabs>
              <w:ind w:right="4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4464">
              <w:rPr>
                <w:b/>
                <w:bCs/>
              </w:rPr>
              <w:t xml:space="preserve">5.536.957 </w:t>
            </w:r>
          </w:p>
        </w:tc>
        <w:tc>
          <w:tcPr>
            <w:tcW w:w="1345" w:type="pct"/>
            <w:gridSpan w:val="2"/>
            <w:noWrap/>
            <w:vAlign w:val="center"/>
            <w:hideMark/>
          </w:tcPr>
          <w:p w14:paraId="6A9F08F9" w14:textId="55D5E883" w:rsidR="00AE4464" w:rsidRPr="00AE4464" w:rsidRDefault="00AE4464" w:rsidP="00AE4464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4464">
              <w:rPr>
                <w:b/>
                <w:bCs/>
              </w:rPr>
              <w:t xml:space="preserve">32.728.931 </w:t>
            </w:r>
          </w:p>
        </w:tc>
        <w:tc>
          <w:tcPr>
            <w:tcW w:w="1108" w:type="pct"/>
            <w:noWrap/>
            <w:vAlign w:val="center"/>
            <w:hideMark/>
          </w:tcPr>
          <w:p w14:paraId="72281717" w14:textId="309E4E26" w:rsidR="00AE4464" w:rsidRPr="00AE4464" w:rsidRDefault="00AE4464" w:rsidP="00AE4464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E4464">
              <w:rPr>
                <w:b/>
                <w:bCs/>
              </w:rPr>
              <w:t>5,91</w:t>
            </w:r>
          </w:p>
        </w:tc>
      </w:tr>
      <w:tr w:rsidR="00AE4464" w:rsidRPr="00E7725E" w14:paraId="44884A4A" w14:textId="77777777" w:rsidTr="00E7725E">
        <w:trPr>
          <w:trHeight w:val="397"/>
        </w:trPr>
        <w:tc>
          <w:tcPr>
            <w:tcW w:w="1453" w:type="pct"/>
            <w:noWrap/>
            <w:vAlign w:val="center"/>
            <w:hideMark/>
          </w:tcPr>
          <w:p w14:paraId="411B7FB3" w14:textId="03175657" w:rsidR="00AE4464" w:rsidRPr="00E7725E" w:rsidRDefault="00AE4464" w:rsidP="00AE4464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>Trung Quốc</w:t>
            </w:r>
          </w:p>
        </w:tc>
        <w:tc>
          <w:tcPr>
            <w:tcW w:w="1094" w:type="pct"/>
            <w:noWrap/>
            <w:vAlign w:val="center"/>
            <w:hideMark/>
          </w:tcPr>
          <w:p w14:paraId="56FEC3CD" w14:textId="3FAE9911" w:rsidR="00AE4464" w:rsidRPr="00E7725E" w:rsidRDefault="00AE4464" w:rsidP="00AE4464">
            <w:pPr>
              <w:tabs>
                <w:tab w:val="left" w:pos="1171"/>
              </w:tabs>
              <w:ind w:right="40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3.631.693 </w:t>
            </w:r>
          </w:p>
        </w:tc>
        <w:tc>
          <w:tcPr>
            <w:tcW w:w="1345" w:type="pct"/>
            <w:gridSpan w:val="2"/>
            <w:noWrap/>
            <w:vAlign w:val="center"/>
            <w:hideMark/>
          </w:tcPr>
          <w:p w14:paraId="06AA7E25" w14:textId="30F149F0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16.260.900 </w:t>
            </w:r>
          </w:p>
        </w:tc>
        <w:tc>
          <w:tcPr>
            <w:tcW w:w="1108" w:type="pct"/>
            <w:noWrap/>
            <w:vAlign w:val="center"/>
            <w:hideMark/>
          </w:tcPr>
          <w:p w14:paraId="55B60FC8" w14:textId="6E93720D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955ECB">
              <w:t xml:space="preserve"> 4,5 </w:t>
            </w:r>
          </w:p>
        </w:tc>
      </w:tr>
      <w:tr w:rsidR="00AE4464" w:rsidRPr="00E7725E" w14:paraId="77704997" w14:textId="77777777" w:rsidTr="00E7725E">
        <w:trPr>
          <w:trHeight w:val="397"/>
        </w:trPr>
        <w:tc>
          <w:tcPr>
            <w:tcW w:w="1453" w:type="pct"/>
            <w:noWrap/>
            <w:vAlign w:val="center"/>
            <w:hideMark/>
          </w:tcPr>
          <w:p w14:paraId="3B96E288" w14:textId="17A4222B" w:rsidR="00AE4464" w:rsidRPr="00E7725E" w:rsidRDefault="00AE4464" w:rsidP="00AE4464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>Ấn Độ</w:t>
            </w:r>
          </w:p>
        </w:tc>
        <w:tc>
          <w:tcPr>
            <w:tcW w:w="1094" w:type="pct"/>
            <w:noWrap/>
            <w:vAlign w:val="center"/>
            <w:hideMark/>
          </w:tcPr>
          <w:p w14:paraId="267D5998" w14:textId="45E0451E" w:rsidR="00AE4464" w:rsidRPr="00E7725E" w:rsidRDefault="00AE4464" w:rsidP="00AE4464">
            <w:pPr>
              <w:tabs>
                <w:tab w:val="left" w:pos="1171"/>
              </w:tabs>
              <w:ind w:right="40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613.416 </w:t>
            </w:r>
          </w:p>
        </w:tc>
        <w:tc>
          <w:tcPr>
            <w:tcW w:w="1345" w:type="pct"/>
            <w:gridSpan w:val="2"/>
            <w:noWrap/>
            <w:vAlign w:val="center"/>
            <w:hideMark/>
          </w:tcPr>
          <w:p w14:paraId="31E2DC0F" w14:textId="3EA92470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6.156.031 </w:t>
            </w:r>
          </w:p>
        </w:tc>
        <w:tc>
          <w:tcPr>
            <w:tcW w:w="1108" w:type="pct"/>
            <w:noWrap/>
            <w:vAlign w:val="center"/>
            <w:hideMark/>
          </w:tcPr>
          <w:p w14:paraId="6720FBFF" w14:textId="617EAD05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955ECB">
              <w:t xml:space="preserve"> 10,0 </w:t>
            </w:r>
          </w:p>
        </w:tc>
      </w:tr>
      <w:tr w:rsidR="00AE4464" w:rsidRPr="00E7725E" w14:paraId="2F09E986" w14:textId="77777777" w:rsidTr="00E7725E">
        <w:trPr>
          <w:trHeight w:val="397"/>
        </w:trPr>
        <w:tc>
          <w:tcPr>
            <w:tcW w:w="1453" w:type="pct"/>
            <w:noWrap/>
            <w:vAlign w:val="center"/>
            <w:hideMark/>
          </w:tcPr>
          <w:p w14:paraId="29C40B89" w14:textId="645909CB" w:rsidR="00AE4464" w:rsidRPr="00E7725E" w:rsidRDefault="00AE4464" w:rsidP="00AE4464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>Kenya</w:t>
            </w:r>
          </w:p>
        </w:tc>
        <w:tc>
          <w:tcPr>
            <w:tcW w:w="1094" w:type="pct"/>
            <w:noWrap/>
            <w:vAlign w:val="center"/>
            <w:hideMark/>
          </w:tcPr>
          <w:p w14:paraId="60FB4CFA" w14:textId="6F3CA171" w:rsidR="00AE4464" w:rsidRPr="00E7725E" w:rsidRDefault="00AE4464" w:rsidP="00AE4464">
            <w:pPr>
              <w:tabs>
                <w:tab w:val="left" w:pos="1171"/>
              </w:tabs>
              <w:ind w:right="40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228.400 </w:t>
            </w:r>
          </w:p>
        </w:tc>
        <w:tc>
          <w:tcPr>
            <w:tcW w:w="1345" w:type="pct"/>
            <w:gridSpan w:val="2"/>
            <w:noWrap/>
            <w:vAlign w:val="center"/>
            <w:hideMark/>
          </w:tcPr>
          <w:p w14:paraId="23C4F43B" w14:textId="45D9F2AD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2.687.200 </w:t>
            </w:r>
          </w:p>
        </w:tc>
        <w:tc>
          <w:tcPr>
            <w:tcW w:w="1108" w:type="pct"/>
            <w:noWrap/>
            <w:vAlign w:val="center"/>
            <w:hideMark/>
          </w:tcPr>
          <w:p w14:paraId="55DA3401" w14:textId="1AE6F297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955ECB">
              <w:t xml:space="preserve"> 11,8 </w:t>
            </w:r>
          </w:p>
        </w:tc>
      </w:tr>
      <w:tr w:rsidR="00AE4464" w:rsidRPr="00E7725E" w14:paraId="10D1D774" w14:textId="77777777" w:rsidTr="00E7725E">
        <w:trPr>
          <w:trHeight w:val="397"/>
        </w:trPr>
        <w:tc>
          <w:tcPr>
            <w:tcW w:w="1453" w:type="pct"/>
            <w:noWrap/>
            <w:vAlign w:val="center"/>
            <w:hideMark/>
          </w:tcPr>
          <w:p w14:paraId="2A508762" w14:textId="26C55EB4" w:rsidR="00AE4464" w:rsidRPr="00E7725E" w:rsidRDefault="00AE4464" w:rsidP="00AE4464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>Sri Lanka</w:t>
            </w:r>
          </w:p>
        </w:tc>
        <w:tc>
          <w:tcPr>
            <w:tcW w:w="1094" w:type="pct"/>
            <w:noWrap/>
            <w:vAlign w:val="center"/>
            <w:hideMark/>
          </w:tcPr>
          <w:p w14:paraId="6E667BF0" w14:textId="1BA910D0" w:rsidR="00AE4464" w:rsidRPr="00E7725E" w:rsidRDefault="00AE4464" w:rsidP="00AE4464">
            <w:pPr>
              <w:tabs>
                <w:tab w:val="left" w:pos="1171"/>
              </w:tabs>
              <w:ind w:right="40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268.829 </w:t>
            </w:r>
          </w:p>
        </w:tc>
        <w:tc>
          <w:tcPr>
            <w:tcW w:w="1345" w:type="pct"/>
            <w:gridSpan w:val="2"/>
            <w:noWrap/>
            <w:vAlign w:val="center"/>
            <w:hideMark/>
          </w:tcPr>
          <w:p w14:paraId="6CAD8F03" w14:textId="08785575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1.514.024 </w:t>
            </w:r>
          </w:p>
        </w:tc>
        <w:tc>
          <w:tcPr>
            <w:tcW w:w="1108" w:type="pct"/>
            <w:noWrap/>
            <w:vAlign w:val="center"/>
            <w:hideMark/>
          </w:tcPr>
          <w:p w14:paraId="5954446C" w14:textId="66F44B8D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955ECB">
              <w:t xml:space="preserve"> 5,6 </w:t>
            </w:r>
          </w:p>
        </w:tc>
      </w:tr>
      <w:tr w:rsidR="00AE4464" w:rsidRPr="00E7725E" w14:paraId="58E7F2A9" w14:textId="77777777" w:rsidTr="00E7725E">
        <w:trPr>
          <w:trHeight w:val="397"/>
        </w:trPr>
        <w:tc>
          <w:tcPr>
            <w:tcW w:w="1453" w:type="pct"/>
            <w:noWrap/>
            <w:vAlign w:val="center"/>
            <w:hideMark/>
          </w:tcPr>
          <w:p w14:paraId="5D43260D" w14:textId="28BB1AF2" w:rsidR="00AE4464" w:rsidRPr="00E7725E" w:rsidRDefault="00AE4464" w:rsidP="00AE4464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>Thổ Nhĩ Kì</w:t>
            </w:r>
          </w:p>
        </w:tc>
        <w:tc>
          <w:tcPr>
            <w:tcW w:w="1094" w:type="pct"/>
            <w:noWrap/>
            <w:vAlign w:val="center"/>
            <w:hideMark/>
          </w:tcPr>
          <w:p w14:paraId="7417A14D" w14:textId="77ED6A0C" w:rsidR="00AE4464" w:rsidRPr="00E7725E" w:rsidRDefault="00AE4464" w:rsidP="00AE4464">
            <w:pPr>
              <w:tabs>
                <w:tab w:val="left" w:pos="1171"/>
              </w:tabs>
              <w:ind w:right="40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81.010 </w:t>
            </w:r>
          </w:p>
        </w:tc>
        <w:tc>
          <w:tcPr>
            <w:tcW w:w="1345" w:type="pct"/>
            <w:gridSpan w:val="2"/>
            <w:noWrap/>
            <w:vAlign w:val="center"/>
            <w:hideMark/>
          </w:tcPr>
          <w:p w14:paraId="49940C58" w14:textId="598AA219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1.414.000 </w:t>
            </w:r>
          </w:p>
        </w:tc>
        <w:tc>
          <w:tcPr>
            <w:tcW w:w="1108" w:type="pct"/>
            <w:noWrap/>
            <w:vAlign w:val="center"/>
            <w:hideMark/>
          </w:tcPr>
          <w:p w14:paraId="4FAA7218" w14:textId="2D382B8A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955ECB">
              <w:t xml:space="preserve"> 17,5 </w:t>
            </w:r>
          </w:p>
        </w:tc>
      </w:tr>
      <w:tr w:rsidR="00AE4464" w:rsidRPr="00E7725E" w14:paraId="180542CC" w14:textId="77777777" w:rsidTr="00E7725E">
        <w:trPr>
          <w:trHeight w:val="397"/>
        </w:trPr>
        <w:tc>
          <w:tcPr>
            <w:tcW w:w="1453" w:type="pct"/>
            <w:noWrap/>
            <w:vAlign w:val="center"/>
            <w:hideMark/>
          </w:tcPr>
          <w:p w14:paraId="55552578" w14:textId="49183468" w:rsidR="00AE4464" w:rsidRPr="00E7725E" w:rsidRDefault="00AE4464" w:rsidP="00AE4464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>Việt Nam</w:t>
            </w:r>
          </w:p>
        </w:tc>
        <w:tc>
          <w:tcPr>
            <w:tcW w:w="1094" w:type="pct"/>
            <w:noWrap/>
            <w:vAlign w:val="center"/>
            <w:hideMark/>
          </w:tcPr>
          <w:p w14:paraId="3E8B51E6" w14:textId="3886E052" w:rsidR="00AE4464" w:rsidRPr="00E7725E" w:rsidRDefault="009E62A0" w:rsidP="00AE4464">
            <w:pPr>
              <w:tabs>
                <w:tab w:val="left" w:pos="1171"/>
              </w:tabs>
              <w:ind w:right="40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9E62A0">
              <w:t>122</w:t>
            </w:r>
            <w:r>
              <w:t>.</w:t>
            </w:r>
            <w:r w:rsidRPr="009E62A0">
              <w:t>00</w:t>
            </w:r>
            <w:r>
              <w:t>0</w:t>
            </w:r>
          </w:p>
        </w:tc>
        <w:tc>
          <w:tcPr>
            <w:tcW w:w="1345" w:type="pct"/>
            <w:gridSpan w:val="2"/>
            <w:noWrap/>
            <w:vAlign w:val="center"/>
            <w:hideMark/>
          </w:tcPr>
          <w:p w14:paraId="01D1AE37" w14:textId="6C405925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1.154.510 </w:t>
            </w:r>
          </w:p>
        </w:tc>
        <w:tc>
          <w:tcPr>
            <w:tcW w:w="1108" w:type="pct"/>
            <w:noWrap/>
            <w:vAlign w:val="center"/>
            <w:hideMark/>
          </w:tcPr>
          <w:p w14:paraId="6415164C" w14:textId="7B93EF09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955ECB">
              <w:t xml:space="preserve"> 10,2 </w:t>
            </w:r>
          </w:p>
        </w:tc>
      </w:tr>
      <w:tr w:rsidR="00AE4464" w:rsidRPr="00E7725E" w14:paraId="370E5595" w14:textId="77777777" w:rsidTr="00E7725E">
        <w:trPr>
          <w:trHeight w:val="397"/>
        </w:trPr>
        <w:tc>
          <w:tcPr>
            <w:tcW w:w="1453" w:type="pct"/>
            <w:noWrap/>
            <w:vAlign w:val="center"/>
            <w:hideMark/>
          </w:tcPr>
          <w:p w14:paraId="1CE046C8" w14:textId="3B520CB1" w:rsidR="00AE4464" w:rsidRPr="00E7725E" w:rsidRDefault="00AE4464" w:rsidP="00AE4464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>Indonesia</w:t>
            </w:r>
          </w:p>
        </w:tc>
        <w:tc>
          <w:tcPr>
            <w:tcW w:w="1094" w:type="pct"/>
            <w:noWrap/>
            <w:vAlign w:val="center"/>
            <w:hideMark/>
          </w:tcPr>
          <w:p w14:paraId="630822BF" w14:textId="292A6746" w:rsidR="00AE4464" w:rsidRPr="00E7725E" w:rsidRDefault="00AE4464" w:rsidP="00AE4464">
            <w:pPr>
              <w:tabs>
                <w:tab w:val="left" w:pos="1171"/>
              </w:tabs>
              <w:ind w:right="40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103.605 </w:t>
            </w:r>
          </w:p>
        </w:tc>
        <w:tc>
          <w:tcPr>
            <w:tcW w:w="1345" w:type="pct"/>
            <w:gridSpan w:val="2"/>
            <w:noWrap/>
            <w:vAlign w:val="center"/>
            <w:hideMark/>
          </w:tcPr>
          <w:p w14:paraId="4A29ED27" w14:textId="17717AB1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658.000 </w:t>
            </w:r>
          </w:p>
        </w:tc>
        <w:tc>
          <w:tcPr>
            <w:tcW w:w="1108" w:type="pct"/>
            <w:noWrap/>
            <w:vAlign w:val="center"/>
            <w:hideMark/>
          </w:tcPr>
          <w:p w14:paraId="457BBCFF" w14:textId="1E33A628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955ECB">
              <w:t xml:space="preserve"> 6,4 </w:t>
            </w:r>
          </w:p>
        </w:tc>
      </w:tr>
      <w:tr w:rsidR="00AE4464" w:rsidRPr="00E7725E" w14:paraId="31BD1E8F" w14:textId="77777777" w:rsidTr="00E7725E">
        <w:trPr>
          <w:trHeight w:val="397"/>
        </w:trPr>
        <w:tc>
          <w:tcPr>
            <w:tcW w:w="1453" w:type="pct"/>
            <w:noWrap/>
            <w:vAlign w:val="center"/>
            <w:hideMark/>
          </w:tcPr>
          <w:p w14:paraId="3BF611E4" w14:textId="6C12754C" w:rsidR="00AE4464" w:rsidRPr="00E7725E" w:rsidRDefault="00AE4464" w:rsidP="00AE4464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>Bangladesh</w:t>
            </w:r>
          </w:p>
        </w:tc>
        <w:tc>
          <w:tcPr>
            <w:tcW w:w="1094" w:type="pct"/>
            <w:noWrap/>
            <w:vAlign w:val="center"/>
            <w:hideMark/>
          </w:tcPr>
          <w:p w14:paraId="6A192CB8" w14:textId="5D9EBE9D" w:rsidR="00AE4464" w:rsidRPr="00E7725E" w:rsidRDefault="00AE4464" w:rsidP="00AE4464">
            <w:pPr>
              <w:tabs>
                <w:tab w:val="left" w:pos="1171"/>
              </w:tabs>
              <w:ind w:right="40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58.754 </w:t>
            </w:r>
          </w:p>
        </w:tc>
        <w:tc>
          <w:tcPr>
            <w:tcW w:w="1345" w:type="pct"/>
            <w:gridSpan w:val="2"/>
            <w:noWrap/>
            <w:vAlign w:val="center"/>
            <w:hideMark/>
          </w:tcPr>
          <w:p w14:paraId="62D58754" w14:textId="03AE7911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437.652 </w:t>
            </w:r>
          </w:p>
        </w:tc>
        <w:tc>
          <w:tcPr>
            <w:tcW w:w="1108" w:type="pct"/>
            <w:noWrap/>
            <w:vAlign w:val="center"/>
            <w:hideMark/>
          </w:tcPr>
          <w:p w14:paraId="34B57E5A" w14:textId="69032289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955ECB">
              <w:t xml:space="preserve"> 7,4 </w:t>
            </w:r>
          </w:p>
        </w:tc>
      </w:tr>
      <w:tr w:rsidR="00AE4464" w:rsidRPr="00E7725E" w14:paraId="1B4B0A50" w14:textId="77777777" w:rsidTr="00E7725E">
        <w:trPr>
          <w:trHeight w:val="397"/>
        </w:trPr>
        <w:tc>
          <w:tcPr>
            <w:tcW w:w="1453" w:type="pct"/>
            <w:noWrap/>
            <w:vAlign w:val="center"/>
            <w:hideMark/>
          </w:tcPr>
          <w:p w14:paraId="3F4A21F3" w14:textId="568A9D77" w:rsidR="00AE4464" w:rsidRPr="00E7725E" w:rsidRDefault="00AE4464" w:rsidP="00AE4464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>Uganda</w:t>
            </w:r>
          </w:p>
        </w:tc>
        <w:tc>
          <w:tcPr>
            <w:tcW w:w="1094" w:type="pct"/>
            <w:noWrap/>
            <w:vAlign w:val="center"/>
            <w:hideMark/>
          </w:tcPr>
          <w:p w14:paraId="1A05447E" w14:textId="57B8E111" w:rsidR="00AE4464" w:rsidRPr="00E7725E" w:rsidRDefault="00AE4464" w:rsidP="00AE4464">
            <w:pPr>
              <w:tabs>
                <w:tab w:val="left" w:pos="1171"/>
              </w:tabs>
              <w:ind w:right="40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44.765 </w:t>
            </w:r>
          </w:p>
        </w:tc>
        <w:tc>
          <w:tcPr>
            <w:tcW w:w="1345" w:type="pct"/>
            <w:gridSpan w:val="2"/>
            <w:noWrap/>
            <w:vAlign w:val="center"/>
            <w:hideMark/>
          </w:tcPr>
          <w:p w14:paraId="572147C0" w14:textId="2E6FAFED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414.945 </w:t>
            </w:r>
          </w:p>
        </w:tc>
        <w:tc>
          <w:tcPr>
            <w:tcW w:w="1108" w:type="pct"/>
            <w:noWrap/>
            <w:vAlign w:val="center"/>
            <w:hideMark/>
          </w:tcPr>
          <w:p w14:paraId="32CA7082" w14:textId="0EACC527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955ECB">
              <w:t xml:space="preserve"> 9,3 </w:t>
            </w:r>
          </w:p>
        </w:tc>
      </w:tr>
      <w:tr w:rsidR="00AE4464" w:rsidRPr="00E7725E" w14:paraId="480C6D32" w14:textId="77777777" w:rsidTr="00E7725E">
        <w:trPr>
          <w:trHeight w:val="397"/>
        </w:trPr>
        <w:tc>
          <w:tcPr>
            <w:tcW w:w="1453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28D765CC" w14:textId="70772A7E" w:rsidR="00AE4464" w:rsidRPr="00E7725E" w:rsidRDefault="00AE4464" w:rsidP="00AE4464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>Argentina</w:t>
            </w:r>
          </w:p>
        </w:tc>
        <w:tc>
          <w:tcPr>
            <w:tcW w:w="1094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6A690891" w14:textId="76D57933" w:rsidR="00AE4464" w:rsidRPr="00E7725E" w:rsidRDefault="00AE4464" w:rsidP="00AE4464">
            <w:pPr>
              <w:tabs>
                <w:tab w:val="left" w:pos="1171"/>
              </w:tabs>
              <w:ind w:right="40"/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29.869 </w:t>
            </w:r>
          </w:p>
        </w:tc>
        <w:tc>
          <w:tcPr>
            <w:tcW w:w="1345" w:type="pct"/>
            <w:gridSpan w:val="2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5A7A8B20" w14:textId="2296CE54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8C611E">
              <w:t xml:space="preserve"> 356.753 </w:t>
            </w:r>
          </w:p>
        </w:tc>
        <w:tc>
          <w:tcPr>
            <w:tcW w:w="1108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2A382C68" w14:textId="42E311DA" w:rsidR="00AE4464" w:rsidRPr="00E7725E" w:rsidRDefault="00AE4464" w:rsidP="00AE4464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955ECB">
              <w:t xml:space="preserve"> 11,9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