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10.1: Sản lượng thịt và sữa</w:t>
      </w:r>
    </w:p>
    <w:p>
      <w:pPr/>
      <w:r>
        <w:t>Nguồn: FAO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458"/>
        <w:gridCol w:w="1967"/>
        <w:gridCol w:w="1967"/>
        <w:gridCol w:w="2026"/>
        <w:gridCol w:w="2219"/>
      </w:tblGrid>
      <w:tr w:rsidR="0091769F" w:rsidRPr="00AA1785" w14:paraId="1E9AF397" w14:textId="77777777" w:rsidTr="00917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57" w:type="pct"/>
            <w:noWrap/>
            <w:vAlign w:val="center"/>
            <w:hideMark/>
          </w:tcPr>
          <w:p w14:paraId="0E49F19E" w14:textId="34814E4C" w:rsidR="0091769F" w:rsidRPr="00AA1785" w:rsidRDefault="0091769F" w:rsidP="0091769F">
            <w:pPr>
              <w:jc w:val="center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Năm</w:t>
            </w:r>
          </w:p>
        </w:tc>
        <w:tc>
          <w:tcPr>
            <w:tcW w:w="1021" w:type="pct"/>
            <w:noWrap/>
            <w:vAlign w:val="center"/>
            <w:hideMark/>
          </w:tcPr>
          <w:p w14:paraId="45C6E901" w14:textId="6F3E8720" w:rsidR="0091769F" w:rsidRPr="00AA1785" w:rsidRDefault="0091769F" w:rsidP="0091769F">
            <w:pPr>
              <w:jc w:val="right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Lợn (tấn)</w:t>
            </w:r>
          </w:p>
        </w:tc>
        <w:tc>
          <w:tcPr>
            <w:tcW w:w="1021" w:type="pct"/>
            <w:noWrap/>
            <w:vAlign w:val="center"/>
            <w:hideMark/>
          </w:tcPr>
          <w:p w14:paraId="7AE5A473" w14:textId="4F1839BB" w:rsidR="0091769F" w:rsidRPr="00AA1785" w:rsidRDefault="0091769F" w:rsidP="0091769F">
            <w:pPr>
              <w:jc w:val="right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Gia cầm (tấn)</w:t>
            </w:r>
          </w:p>
        </w:tc>
        <w:tc>
          <w:tcPr>
            <w:tcW w:w="1051" w:type="pct"/>
            <w:noWrap/>
            <w:vAlign w:val="center"/>
            <w:hideMark/>
          </w:tcPr>
          <w:p w14:paraId="56E2CEDB" w14:textId="0E3CD5D6" w:rsidR="0091769F" w:rsidRPr="00AA1785" w:rsidRDefault="0091769F" w:rsidP="0091769F">
            <w:pPr>
              <w:jc w:val="right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Trâu, bò thịt (tấn)</w:t>
            </w:r>
          </w:p>
        </w:tc>
        <w:tc>
          <w:tcPr>
            <w:tcW w:w="1151" w:type="pct"/>
            <w:noWrap/>
            <w:vAlign w:val="center"/>
            <w:hideMark/>
          </w:tcPr>
          <w:p w14:paraId="562683CB" w14:textId="22D735CB" w:rsidR="0091769F" w:rsidRPr="00AA1785" w:rsidRDefault="0091769F" w:rsidP="0091769F">
            <w:pPr>
              <w:jc w:val="right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Sữa tươi (nghìn lít)</w:t>
            </w:r>
          </w:p>
        </w:tc>
      </w:tr>
      <w:tr w:rsidR="0091769F" w:rsidRPr="00AA1785" w14:paraId="26434C34" w14:textId="77777777" w:rsidTr="0091769F">
        <w:trPr>
          <w:trHeight w:val="397"/>
        </w:trPr>
        <w:tc>
          <w:tcPr>
            <w:tcW w:w="757" w:type="pct"/>
            <w:noWrap/>
            <w:vAlign w:val="center"/>
            <w:hideMark/>
          </w:tcPr>
          <w:p w14:paraId="397FB076" w14:textId="29703100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1021" w:type="pct"/>
            <w:noWrap/>
            <w:vAlign w:val="center"/>
            <w:hideMark/>
          </w:tcPr>
          <w:p w14:paraId="72A17914" w14:textId="40A5368F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3.907.100</w:t>
            </w:r>
          </w:p>
        </w:tc>
        <w:tc>
          <w:tcPr>
            <w:tcW w:w="1021" w:type="pct"/>
            <w:noWrap/>
            <w:vAlign w:val="center"/>
            <w:hideMark/>
          </w:tcPr>
          <w:p w14:paraId="37AEE8C8" w14:textId="0F2EE58B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997.400</w:t>
            </w:r>
          </w:p>
        </w:tc>
        <w:tc>
          <w:tcPr>
            <w:tcW w:w="1051" w:type="pct"/>
            <w:noWrap/>
            <w:vAlign w:val="center"/>
            <w:hideMark/>
          </w:tcPr>
          <w:p w14:paraId="4C250584" w14:textId="59101A50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448.000</w:t>
            </w:r>
          </w:p>
        </w:tc>
        <w:tc>
          <w:tcPr>
            <w:tcW w:w="1151" w:type="pct"/>
            <w:noWrap/>
            <w:vAlign w:val="center"/>
            <w:hideMark/>
          </w:tcPr>
          <w:p w14:paraId="43517005" w14:textId="5D0B7258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727.800</w:t>
            </w:r>
          </w:p>
        </w:tc>
      </w:tr>
      <w:tr w:rsidR="0091769F" w:rsidRPr="00AA1785" w14:paraId="02D9F900" w14:textId="77777777" w:rsidTr="0091769F">
        <w:trPr>
          <w:trHeight w:val="397"/>
        </w:trPr>
        <w:tc>
          <w:tcPr>
            <w:tcW w:w="757" w:type="pct"/>
            <w:noWrap/>
            <w:vAlign w:val="center"/>
            <w:hideMark/>
          </w:tcPr>
          <w:p w14:paraId="7ECF3F4D" w14:textId="60685A82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021" w:type="pct"/>
            <w:noWrap/>
            <w:vAlign w:val="center"/>
            <w:hideMark/>
          </w:tcPr>
          <w:p w14:paraId="6FBC7A0F" w14:textId="25EC5BEB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4.449.300</w:t>
            </w:r>
          </w:p>
        </w:tc>
        <w:tc>
          <w:tcPr>
            <w:tcW w:w="1021" w:type="pct"/>
            <w:noWrap/>
            <w:vAlign w:val="center"/>
            <w:hideMark/>
          </w:tcPr>
          <w:p w14:paraId="2CA392DA" w14:textId="447DFB35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1.156.400</w:t>
            </w:r>
          </w:p>
        </w:tc>
        <w:tc>
          <w:tcPr>
            <w:tcW w:w="1051" w:type="pct"/>
            <w:noWrap/>
            <w:vAlign w:val="center"/>
            <w:hideMark/>
          </w:tcPr>
          <w:p w14:paraId="1A458359" w14:textId="18941E64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457.300</w:t>
            </w:r>
          </w:p>
        </w:tc>
        <w:tc>
          <w:tcPr>
            <w:tcW w:w="1151" w:type="pct"/>
            <w:noWrap/>
            <w:vAlign w:val="center"/>
            <w:hideMark/>
          </w:tcPr>
          <w:p w14:paraId="77CCB21D" w14:textId="19078D1D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795.100</w:t>
            </w:r>
          </w:p>
        </w:tc>
      </w:tr>
      <w:tr w:rsidR="0091769F" w:rsidRPr="00AA1785" w14:paraId="5D3509FB" w14:textId="77777777" w:rsidTr="0091769F">
        <w:trPr>
          <w:trHeight w:val="397"/>
        </w:trPr>
        <w:tc>
          <w:tcPr>
            <w:tcW w:w="757" w:type="pct"/>
            <w:noWrap/>
            <w:vAlign w:val="center"/>
            <w:hideMark/>
          </w:tcPr>
          <w:p w14:paraId="7F322F37" w14:textId="66FBBF84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021" w:type="pct"/>
            <w:noWrap/>
            <w:vAlign w:val="center"/>
            <w:hideMark/>
          </w:tcPr>
          <w:p w14:paraId="434A565B" w14:textId="0988CF8A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4.564.200</w:t>
            </w:r>
          </w:p>
        </w:tc>
        <w:tc>
          <w:tcPr>
            <w:tcW w:w="1021" w:type="pct"/>
            <w:noWrap/>
            <w:vAlign w:val="center"/>
            <w:hideMark/>
          </w:tcPr>
          <w:p w14:paraId="15DFB7E7" w14:textId="580200B0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1.238.400</w:t>
            </w:r>
          </w:p>
        </w:tc>
        <w:tc>
          <w:tcPr>
            <w:tcW w:w="1051" w:type="pct"/>
            <w:noWrap/>
            <w:vAlign w:val="center"/>
            <w:hideMark/>
          </w:tcPr>
          <w:p w14:paraId="429EE066" w14:textId="61CAF26D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497.400</w:t>
            </w:r>
          </w:p>
        </w:tc>
        <w:tc>
          <w:tcPr>
            <w:tcW w:w="1151" w:type="pct"/>
            <w:noWrap/>
            <w:vAlign w:val="center"/>
            <w:hideMark/>
          </w:tcPr>
          <w:p w14:paraId="64138DD5" w14:textId="749130E9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881.100</w:t>
            </w:r>
          </w:p>
        </w:tc>
      </w:tr>
      <w:tr w:rsidR="0091769F" w:rsidRPr="00AA1785" w14:paraId="035F33F8" w14:textId="77777777" w:rsidTr="0091769F">
        <w:trPr>
          <w:trHeight w:val="397"/>
        </w:trPr>
        <w:tc>
          <w:tcPr>
            <w:tcW w:w="757" w:type="pct"/>
            <w:noWrap/>
            <w:vAlign w:val="center"/>
            <w:hideMark/>
          </w:tcPr>
          <w:p w14:paraId="56CCC7B6" w14:textId="1A98786F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021" w:type="pct"/>
            <w:noWrap/>
            <w:vAlign w:val="center"/>
            <w:hideMark/>
          </w:tcPr>
          <w:p w14:paraId="09166FAE" w14:textId="49441435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4.697.200</w:t>
            </w:r>
          </w:p>
        </w:tc>
        <w:tc>
          <w:tcPr>
            <w:tcW w:w="1021" w:type="pct"/>
            <w:noWrap/>
            <w:vAlign w:val="center"/>
            <w:hideMark/>
          </w:tcPr>
          <w:p w14:paraId="3CC72287" w14:textId="3CE97E0A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1.346.500</w:t>
            </w:r>
          </w:p>
        </w:tc>
        <w:tc>
          <w:tcPr>
            <w:tcW w:w="1051" w:type="pct"/>
            <w:noWrap/>
            <w:vAlign w:val="center"/>
            <w:hideMark/>
          </w:tcPr>
          <w:p w14:paraId="3E847759" w14:textId="452AB60E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527.900</w:t>
            </w:r>
          </w:p>
        </w:tc>
        <w:tc>
          <w:tcPr>
            <w:tcW w:w="1151" w:type="pct"/>
            <w:noWrap/>
            <w:vAlign w:val="center"/>
            <w:hideMark/>
          </w:tcPr>
          <w:p w14:paraId="7AE37728" w14:textId="48F83FB1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940.400</w:t>
            </w:r>
          </w:p>
        </w:tc>
      </w:tr>
      <w:tr w:rsidR="0091769F" w:rsidRPr="00AA1785" w14:paraId="3FDBC601" w14:textId="77777777" w:rsidTr="0091769F">
        <w:trPr>
          <w:trHeight w:val="397"/>
        </w:trPr>
        <w:tc>
          <w:tcPr>
            <w:tcW w:w="757" w:type="pct"/>
            <w:noWrap/>
            <w:vAlign w:val="center"/>
            <w:hideMark/>
          </w:tcPr>
          <w:p w14:paraId="76595D13" w14:textId="62B371C2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021" w:type="pct"/>
            <w:noWrap/>
            <w:vAlign w:val="center"/>
            <w:hideMark/>
          </w:tcPr>
          <w:p w14:paraId="5D5493A4" w14:textId="7C83D4E3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4.098.100</w:t>
            </w:r>
          </w:p>
        </w:tc>
        <w:tc>
          <w:tcPr>
            <w:tcW w:w="1021" w:type="pct"/>
            <w:noWrap/>
            <w:vAlign w:val="center"/>
            <w:hideMark/>
          </w:tcPr>
          <w:p w14:paraId="10B0F098" w14:textId="353AC383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1.669.600</w:t>
            </w:r>
          </w:p>
        </w:tc>
        <w:tc>
          <w:tcPr>
            <w:tcW w:w="1051" w:type="pct"/>
            <w:noWrap/>
            <w:vAlign w:val="center"/>
            <w:hideMark/>
          </w:tcPr>
          <w:p w14:paraId="6F0AADEA" w14:textId="70E4878A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547.300</w:t>
            </w:r>
          </w:p>
        </w:tc>
        <w:tc>
          <w:tcPr>
            <w:tcW w:w="1151" w:type="pct"/>
            <w:noWrap/>
            <w:vAlign w:val="center"/>
            <w:hideMark/>
          </w:tcPr>
          <w:p w14:paraId="07BEDAC7" w14:textId="05AB3EF6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986.100</w:t>
            </w:r>
          </w:p>
        </w:tc>
      </w:tr>
      <w:tr w:rsidR="0091769F" w:rsidRPr="00AA1785" w14:paraId="2DEA61ED" w14:textId="77777777" w:rsidTr="0091769F">
        <w:trPr>
          <w:trHeight w:val="397"/>
        </w:trPr>
        <w:tc>
          <w:tcPr>
            <w:tcW w:w="757" w:type="pct"/>
            <w:noWrap/>
            <w:vAlign w:val="center"/>
            <w:hideMark/>
          </w:tcPr>
          <w:p w14:paraId="6D47F9AA" w14:textId="7B6EBB20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021" w:type="pct"/>
            <w:noWrap/>
            <w:vAlign w:val="center"/>
            <w:hideMark/>
          </w:tcPr>
          <w:p w14:paraId="7D41DEC6" w14:textId="44E77BA0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4.013.500</w:t>
            </w:r>
          </w:p>
        </w:tc>
        <w:tc>
          <w:tcPr>
            <w:tcW w:w="1021" w:type="pct"/>
            <w:noWrap/>
            <w:vAlign w:val="center"/>
            <w:hideMark/>
          </w:tcPr>
          <w:p w14:paraId="630C410C" w14:textId="343F2639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1.871.900</w:t>
            </w:r>
          </w:p>
        </w:tc>
        <w:tc>
          <w:tcPr>
            <w:tcW w:w="1051" w:type="pct"/>
            <w:noWrap/>
            <w:vAlign w:val="center"/>
            <w:hideMark/>
          </w:tcPr>
          <w:p w14:paraId="68285195" w14:textId="19B8E0B2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562.300</w:t>
            </w:r>
          </w:p>
        </w:tc>
        <w:tc>
          <w:tcPr>
            <w:tcW w:w="1151" w:type="pct"/>
            <w:noWrap/>
            <w:vAlign w:val="center"/>
            <w:hideMark/>
          </w:tcPr>
          <w:p w14:paraId="6DCEB45E" w14:textId="2033763C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1.049.300</w:t>
            </w:r>
          </w:p>
        </w:tc>
      </w:tr>
      <w:tr w:rsidR="0091769F" w:rsidRPr="00AA1785" w14:paraId="7FDDABA9" w14:textId="77777777" w:rsidTr="0091769F">
        <w:trPr>
          <w:trHeight w:val="397"/>
        </w:trPr>
        <w:tc>
          <w:tcPr>
            <w:tcW w:w="757" w:type="pct"/>
            <w:noWrap/>
            <w:vAlign w:val="center"/>
            <w:hideMark/>
          </w:tcPr>
          <w:p w14:paraId="13BB8A9B" w14:textId="7DFA5D1C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021" w:type="pct"/>
            <w:noWrap/>
            <w:vAlign w:val="center"/>
            <w:hideMark/>
          </w:tcPr>
          <w:p w14:paraId="1CC1170E" w14:textId="22895209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4.263.400</w:t>
            </w:r>
          </w:p>
        </w:tc>
        <w:tc>
          <w:tcPr>
            <w:tcW w:w="1021" w:type="pct"/>
            <w:noWrap/>
            <w:vAlign w:val="center"/>
            <w:hideMark/>
          </w:tcPr>
          <w:p w14:paraId="369E3726" w14:textId="35A029F1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2.026.000</w:t>
            </w:r>
          </w:p>
        </w:tc>
        <w:tc>
          <w:tcPr>
            <w:tcW w:w="1051" w:type="pct"/>
            <w:noWrap/>
            <w:vAlign w:val="center"/>
            <w:hideMark/>
          </w:tcPr>
          <w:p w14:paraId="6EB67615" w14:textId="317D8F87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586.100</w:t>
            </w:r>
          </w:p>
        </w:tc>
        <w:tc>
          <w:tcPr>
            <w:tcW w:w="1151" w:type="pct"/>
            <w:noWrap/>
            <w:vAlign w:val="center"/>
            <w:hideMark/>
          </w:tcPr>
          <w:p w14:paraId="68DCF631" w14:textId="1A3A09FB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1.067.000</w:t>
            </w:r>
          </w:p>
        </w:tc>
      </w:tr>
      <w:tr w:rsidR="0091769F" w:rsidRPr="00AA1785" w14:paraId="50FC594E" w14:textId="77777777" w:rsidTr="0091769F">
        <w:trPr>
          <w:trHeight w:val="397"/>
        </w:trPr>
        <w:tc>
          <w:tcPr>
            <w:tcW w:w="757" w:type="pct"/>
            <w:noWrap/>
            <w:vAlign w:val="center"/>
            <w:hideMark/>
          </w:tcPr>
          <w:p w14:paraId="760F67E1" w14:textId="1CA59902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021" w:type="pct"/>
            <w:noWrap/>
            <w:vAlign w:val="center"/>
            <w:hideMark/>
          </w:tcPr>
          <w:p w14:paraId="48111BBF" w14:textId="4493D461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4.536.800</w:t>
            </w:r>
          </w:p>
        </w:tc>
        <w:tc>
          <w:tcPr>
            <w:tcW w:w="1021" w:type="pct"/>
            <w:noWrap/>
            <w:vAlign w:val="center"/>
            <w:hideMark/>
          </w:tcPr>
          <w:p w14:paraId="536255B6" w14:textId="2E5E0403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2.207.100</w:t>
            </w:r>
          </w:p>
        </w:tc>
        <w:tc>
          <w:tcPr>
            <w:tcW w:w="1051" w:type="pct"/>
            <w:noWrap/>
            <w:vAlign w:val="center"/>
            <w:hideMark/>
          </w:tcPr>
          <w:p w14:paraId="7E7F1376" w14:textId="35BEB460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602.200</w:t>
            </w:r>
          </w:p>
        </w:tc>
        <w:tc>
          <w:tcPr>
            <w:tcW w:w="1151" w:type="pct"/>
            <w:noWrap/>
            <w:vAlign w:val="center"/>
            <w:hideMark/>
          </w:tcPr>
          <w:p w14:paraId="6C1A88BB" w14:textId="45F3BC6A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1.124.300</w:t>
            </w:r>
          </w:p>
        </w:tc>
      </w:tr>
      <w:tr w:rsidR="0091769F" w:rsidRPr="00AA1785" w14:paraId="6A02D1A1" w14:textId="77777777" w:rsidTr="0091769F">
        <w:trPr>
          <w:trHeight w:val="397"/>
        </w:trPr>
        <w:tc>
          <w:tcPr>
            <w:tcW w:w="757" w:type="pct"/>
            <w:noWrap/>
            <w:vAlign w:val="center"/>
            <w:hideMark/>
          </w:tcPr>
          <w:p w14:paraId="7BFAEA69" w14:textId="5B5507BA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021" w:type="pct"/>
            <w:noWrap/>
            <w:vAlign w:val="center"/>
            <w:hideMark/>
          </w:tcPr>
          <w:p w14:paraId="63FFBF9E" w14:textId="39F1FA51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4.868.500</w:t>
            </w:r>
          </w:p>
        </w:tc>
        <w:tc>
          <w:tcPr>
            <w:tcW w:w="1021" w:type="pct"/>
            <w:noWrap/>
            <w:vAlign w:val="center"/>
            <w:hideMark/>
          </w:tcPr>
          <w:p w14:paraId="65670BCE" w14:textId="51E3C569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2.334.100</w:t>
            </w:r>
          </w:p>
        </w:tc>
        <w:tc>
          <w:tcPr>
            <w:tcW w:w="1051" w:type="pct"/>
            <w:noWrap/>
            <w:vAlign w:val="center"/>
            <w:hideMark/>
          </w:tcPr>
          <w:p w14:paraId="3D3CBDE5" w14:textId="23BF8ECA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612.600</w:t>
            </w:r>
          </w:p>
        </w:tc>
        <w:tc>
          <w:tcPr>
            <w:tcW w:w="1151" w:type="pct"/>
            <w:noWrap/>
            <w:vAlign w:val="center"/>
            <w:hideMark/>
          </w:tcPr>
          <w:p w14:paraId="5E4DCEC9" w14:textId="49ED5E8F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1.185.300</w:t>
            </w:r>
          </w:p>
        </w:tc>
      </w:tr>
      <w:tr w:rsidR="0091769F" w:rsidRPr="00AA1785" w14:paraId="6077C171" w14:textId="77777777" w:rsidTr="0091769F">
        <w:trPr>
          <w:trHeight w:val="397"/>
        </w:trPr>
        <w:tc>
          <w:tcPr>
            <w:tcW w:w="7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930FAD0" w14:textId="01A5E3CE" w:rsidR="0091769F" w:rsidRPr="00AA1785" w:rsidRDefault="0091769F" w:rsidP="0091769F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02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712B190" w14:textId="3EB4DE01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5.187.300</w:t>
            </w:r>
          </w:p>
        </w:tc>
        <w:tc>
          <w:tcPr>
            <w:tcW w:w="102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332BD66" w14:textId="414E9ABA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2.457.600</w:t>
            </w:r>
          </w:p>
        </w:tc>
        <w:tc>
          <w:tcPr>
            <w:tcW w:w="105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C98D4F6" w14:textId="3B2AF145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616.200</w:t>
            </w:r>
          </w:p>
        </w:tc>
        <w:tc>
          <w:tcPr>
            <w:tcW w:w="115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E2EB236" w14:textId="5C0137B6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kern w:val="0"/>
                <w:szCs w:val="22"/>
                <w14:ligatures w14:val="none"/>
              </w:rPr>
              <w:t>1.239.700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