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2.33: Diện tích điều theo địa phương giai đoạn 2021-2025 (Ha)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678"/>
        <w:gridCol w:w="1679"/>
        <w:gridCol w:w="1679"/>
        <w:gridCol w:w="1679"/>
        <w:gridCol w:w="1392"/>
        <w:gridCol w:w="1530"/>
      </w:tblGrid>
      <w:tr w:rsidR="0061510B" w:rsidRPr="009C2B67" w14:paraId="1E6F2A75" w14:textId="77777777" w:rsidTr="003F1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noWrap/>
            <w:vAlign w:val="center"/>
            <w:hideMark/>
          </w:tcPr>
          <w:p w14:paraId="218BBBE6" w14:textId="451AA7F3" w:rsidR="0061510B" w:rsidRPr="009C2B67" w:rsidRDefault="0061510B" w:rsidP="00F149D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871" w:type="pct"/>
            <w:noWrap/>
            <w:vAlign w:val="center"/>
            <w:hideMark/>
          </w:tcPr>
          <w:p w14:paraId="08B437A1" w14:textId="77777777" w:rsidR="0061510B" w:rsidRPr="009C2B67" w:rsidRDefault="0061510B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71" w:type="pct"/>
            <w:noWrap/>
            <w:vAlign w:val="center"/>
            <w:hideMark/>
          </w:tcPr>
          <w:p w14:paraId="04C6E380" w14:textId="77777777" w:rsidR="0061510B" w:rsidRPr="009C2B67" w:rsidRDefault="0061510B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71" w:type="pct"/>
            <w:noWrap/>
            <w:vAlign w:val="center"/>
            <w:hideMark/>
          </w:tcPr>
          <w:p w14:paraId="5D1247F7" w14:textId="77777777" w:rsidR="0061510B" w:rsidRPr="009C2B67" w:rsidRDefault="0061510B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722" w:type="pct"/>
            <w:noWrap/>
            <w:vAlign w:val="center"/>
            <w:hideMark/>
          </w:tcPr>
          <w:p w14:paraId="215FBDDA" w14:textId="77777777" w:rsidR="0061510B" w:rsidRPr="009C2B67" w:rsidRDefault="0061510B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794" w:type="pct"/>
            <w:noWrap/>
            <w:vAlign w:val="center"/>
            <w:hideMark/>
          </w:tcPr>
          <w:p w14:paraId="710315FB" w14:textId="77777777" w:rsidR="0061510B" w:rsidRPr="009C2B67" w:rsidRDefault="0061510B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7548A6" w:rsidRPr="009C2B67" w14:paraId="369BEB23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shd w:val="clear" w:color="auto" w:fill="auto"/>
            <w:noWrap/>
            <w:vAlign w:val="center"/>
            <w:hideMark/>
          </w:tcPr>
          <w:p w14:paraId="29BC901D" w14:textId="77777777" w:rsidR="007548A6" w:rsidRPr="009C2B67" w:rsidRDefault="007548A6" w:rsidP="00F149D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14:paraId="41F1788F" w14:textId="52C31507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314.368,8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14:paraId="67AADF7D" w14:textId="2ECA0BD0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322.287,0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14:paraId="214C9A93" w14:textId="1EBF1369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300.039,0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12D2BCEA" w14:textId="1266DC40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308.518,3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39A629BC" w14:textId="4AF31225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301.548,0</w:t>
            </w:r>
          </w:p>
        </w:tc>
      </w:tr>
      <w:tr w:rsidR="007548A6" w:rsidRPr="009C2B67" w14:paraId="5F6FB7CA" w14:textId="77777777" w:rsidTr="003F11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noWrap/>
            <w:vAlign w:val="center"/>
            <w:hideMark/>
          </w:tcPr>
          <w:p w14:paraId="5BCD3410" w14:textId="77777777" w:rsidR="007548A6" w:rsidRPr="009C2B67" w:rsidRDefault="007548A6" w:rsidP="00F149D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71" w:type="pct"/>
            <w:noWrap/>
            <w:vAlign w:val="center"/>
            <w:hideMark/>
          </w:tcPr>
          <w:p w14:paraId="6A53211A" w14:textId="6E431C63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256,0</w:t>
            </w:r>
          </w:p>
        </w:tc>
        <w:tc>
          <w:tcPr>
            <w:tcW w:w="871" w:type="pct"/>
            <w:noWrap/>
            <w:vAlign w:val="center"/>
            <w:hideMark/>
          </w:tcPr>
          <w:p w14:paraId="1229D3BD" w14:textId="1787C66C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221,4</w:t>
            </w:r>
          </w:p>
        </w:tc>
        <w:tc>
          <w:tcPr>
            <w:tcW w:w="871" w:type="pct"/>
            <w:noWrap/>
            <w:vAlign w:val="center"/>
            <w:hideMark/>
          </w:tcPr>
          <w:p w14:paraId="69ACC5B6" w14:textId="32F15A23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219,7</w:t>
            </w:r>
          </w:p>
        </w:tc>
        <w:tc>
          <w:tcPr>
            <w:tcW w:w="722" w:type="pct"/>
            <w:noWrap/>
            <w:vAlign w:val="center"/>
            <w:hideMark/>
          </w:tcPr>
          <w:p w14:paraId="2429BEF8" w14:textId="759B16BA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214,9</w:t>
            </w:r>
          </w:p>
        </w:tc>
        <w:tc>
          <w:tcPr>
            <w:tcW w:w="794" w:type="pct"/>
            <w:noWrap/>
            <w:vAlign w:val="center"/>
            <w:hideMark/>
          </w:tcPr>
          <w:p w14:paraId="7090007D" w14:textId="4B72F76A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210,0</w:t>
            </w:r>
          </w:p>
        </w:tc>
      </w:tr>
      <w:tr w:rsidR="007548A6" w:rsidRPr="009C2B67" w14:paraId="28609135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shd w:val="clear" w:color="auto" w:fill="auto"/>
            <w:noWrap/>
            <w:vAlign w:val="center"/>
            <w:hideMark/>
          </w:tcPr>
          <w:p w14:paraId="5BEAAE4D" w14:textId="77777777" w:rsidR="007548A6" w:rsidRPr="009C2B67" w:rsidRDefault="007548A6" w:rsidP="00F149D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14:paraId="552DABB8" w14:textId="21E8A249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1.783,4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14:paraId="54219353" w14:textId="36E55BA4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1.843,0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14:paraId="271DBD0F" w14:textId="55C2CD99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1.753,8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3AEA9D20" w14:textId="636AA474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1.639,3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559AA2B3" w14:textId="19C9CA52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3.234,8</w:t>
            </w:r>
          </w:p>
        </w:tc>
      </w:tr>
      <w:tr w:rsidR="007548A6" w:rsidRPr="009C2B67" w14:paraId="66ECF701" w14:textId="77777777" w:rsidTr="003F11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noWrap/>
            <w:vAlign w:val="center"/>
            <w:hideMark/>
          </w:tcPr>
          <w:p w14:paraId="1BAF727A" w14:textId="77777777" w:rsidR="007548A6" w:rsidRPr="009C2B67" w:rsidRDefault="007548A6" w:rsidP="00F149D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71" w:type="pct"/>
            <w:noWrap/>
            <w:vAlign w:val="center"/>
            <w:hideMark/>
          </w:tcPr>
          <w:p w14:paraId="34C76C17" w14:textId="1ACE6869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8.203,7</w:t>
            </w:r>
          </w:p>
        </w:tc>
        <w:tc>
          <w:tcPr>
            <w:tcW w:w="871" w:type="pct"/>
            <w:noWrap/>
            <w:vAlign w:val="center"/>
            <w:hideMark/>
          </w:tcPr>
          <w:p w14:paraId="618A89EB" w14:textId="33632517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8.082,2</w:t>
            </w:r>
          </w:p>
        </w:tc>
        <w:tc>
          <w:tcPr>
            <w:tcW w:w="871" w:type="pct"/>
            <w:noWrap/>
            <w:vAlign w:val="center"/>
            <w:hideMark/>
          </w:tcPr>
          <w:p w14:paraId="1AD9D4DD" w14:textId="00A20227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8.134,2</w:t>
            </w:r>
          </w:p>
        </w:tc>
        <w:tc>
          <w:tcPr>
            <w:tcW w:w="722" w:type="pct"/>
            <w:noWrap/>
            <w:vAlign w:val="center"/>
            <w:hideMark/>
          </w:tcPr>
          <w:p w14:paraId="31C7E99E" w14:textId="489F2EB8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7.876,0</w:t>
            </w:r>
          </w:p>
        </w:tc>
        <w:tc>
          <w:tcPr>
            <w:tcW w:w="794" w:type="pct"/>
            <w:noWrap/>
            <w:vAlign w:val="center"/>
            <w:hideMark/>
          </w:tcPr>
          <w:p w14:paraId="5D5A293D" w14:textId="56AF6FA6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7.579,7</w:t>
            </w:r>
          </w:p>
        </w:tc>
      </w:tr>
      <w:tr w:rsidR="007548A6" w:rsidRPr="009C2B67" w14:paraId="0B51FAA9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shd w:val="clear" w:color="auto" w:fill="auto"/>
            <w:noWrap/>
            <w:vAlign w:val="center"/>
            <w:hideMark/>
          </w:tcPr>
          <w:p w14:paraId="2BCCC625" w14:textId="77777777" w:rsidR="007548A6" w:rsidRPr="009C2B67" w:rsidRDefault="007548A6" w:rsidP="00F149D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14:paraId="69DA38AE" w14:textId="775BF2E1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26.600,6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14:paraId="73BD50BC" w14:textId="0D2C3A8C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39.071,6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14:paraId="40CF4138" w14:textId="38FDA8B4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25.263,7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6A05E42C" w14:textId="3AC31E21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38.115,0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7F0F5C39" w14:textId="24A58024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25.320,5</w:t>
            </w:r>
          </w:p>
        </w:tc>
      </w:tr>
      <w:tr w:rsidR="007548A6" w:rsidRPr="009C2B67" w14:paraId="7C7FDBD3" w14:textId="77777777" w:rsidTr="003F11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noWrap/>
            <w:vAlign w:val="center"/>
            <w:hideMark/>
          </w:tcPr>
          <w:p w14:paraId="6309D3EC" w14:textId="77777777" w:rsidR="007548A6" w:rsidRPr="009C2B67" w:rsidRDefault="007548A6" w:rsidP="00F149D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71" w:type="pct"/>
            <w:noWrap/>
            <w:vAlign w:val="center"/>
            <w:hideMark/>
          </w:tcPr>
          <w:p w14:paraId="0B13FD39" w14:textId="19486823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27.911,8</w:t>
            </w:r>
          </w:p>
        </w:tc>
        <w:tc>
          <w:tcPr>
            <w:tcW w:w="871" w:type="pct"/>
            <w:noWrap/>
            <w:vAlign w:val="center"/>
            <w:hideMark/>
          </w:tcPr>
          <w:p w14:paraId="18E62A2F" w14:textId="0029C6DC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27.935,8</w:t>
            </w:r>
          </w:p>
        </w:tc>
        <w:tc>
          <w:tcPr>
            <w:tcW w:w="871" w:type="pct"/>
            <w:noWrap/>
            <w:vAlign w:val="center"/>
            <w:hideMark/>
          </w:tcPr>
          <w:p w14:paraId="50ED0293" w14:textId="70D994B6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26.296,2</w:t>
            </w:r>
          </w:p>
        </w:tc>
        <w:tc>
          <w:tcPr>
            <w:tcW w:w="722" w:type="pct"/>
            <w:noWrap/>
            <w:vAlign w:val="center"/>
            <w:hideMark/>
          </w:tcPr>
          <w:p w14:paraId="2F888F67" w14:textId="1CB637D9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27.586,0</w:t>
            </w:r>
          </w:p>
        </w:tc>
        <w:tc>
          <w:tcPr>
            <w:tcW w:w="794" w:type="pct"/>
            <w:noWrap/>
            <w:vAlign w:val="center"/>
            <w:hideMark/>
          </w:tcPr>
          <w:p w14:paraId="24F23FA1" w14:textId="4E0EB203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27.650,0</w:t>
            </w:r>
          </w:p>
        </w:tc>
      </w:tr>
      <w:tr w:rsidR="007548A6" w:rsidRPr="009C2B67" w14:paraId="574D44A5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shd w:val="clear" w:color="auto" w:fill="auto"/>
            <w:noWrap/>
            <w:vAlign w:val="center"/>
            <w:hideMark/>
          </w:tcPr>
          <w:p w14:paraId="502133C6" w14:textId="77777777" w:rsidR="007548A6" w:rsidRPr="009C2B67" w:rsidRDefault="007548A6" w:rsidP="00F149D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14:paraId="24CC122A" w14:textId="5CB9122B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56.436,5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14:paraId="43E1A9ED" w14:textId="306DCCE8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53.908,0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14:paraId="4340CCAD" w14:textId="526D196E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51.813,1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27F8F20C" w14:textId="3B217A0A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49.476,3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146A911A" w14:textId="3A9B55FE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50.215,0</w:t>
            </w:r>
          </w:p>
        </w:tc>
      </w:tr>
      <w:tr w:rsidR="007548A6" w:rsidRPr="009C2B67" w14:paraId="21D04213" w14:textId="77777777" w:rsidTr="003F11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noWrap/>
            <w:vAlign w:val="center"/>
            <w:hideMark/>
          </w:tcPr>
          <w:p w14:paraId="4A4F629B" w14:textId="77777777" w:rsidR="007548A6" w:rsidRPr="009C2B67" w:rsidRDefault="007548A6" w:rsidP="00F149D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71" w:type="pct"/>
            <w:noWrap/>
            <w:vAlign w:val="center"/>
            <w:hideMark/>
          </w:tcPr>
          <w:p w14:paraId="6286A707" w14:textId="26C0F7B2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1.604,6</w:t>
            </w:r>
          </w:p>
        </w:tc>
        <w:tc>
          <w:tcPr>
            <w:tcW w:w="871" w:type="pct"/>
            <w:noWrap/>
            <w:vAlign w:val="center"/>
            <w:hideMark/>
          </w:tcPr>
          <w:p w14:paraId="62C2A5C3" w14:textId="7D9F8432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1.576,7</w:t>
            </w:r>
          </w:p>
        </w:tc>
        <w:tc>
          <w:tcPr>
            <w:tcW w:w="871" w:type="pct"/>
            <w:noWrap/>
            <w:vAlign w:val="center"/>
            <w:hideMark/>
          </w:tcPr>
          <w:p w14:paraId="605E0B18" w14:textId="5D38A5CF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1.572,3</w:t>
            </w:r>
          </w:p>
        </w:tc>
        <w:tc>
          <w:tcPr>
            <w:tcW w:w="722" w:type="pct"/>
            <w:noWrap/>
            <w:vAlign w:val="center"/>
            <w:hideMark/>
          </w:tcPr>
          <w:p w14:paraId="12DC8F15" w14:textId="1F7EF1F9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1.578,8</w:t>
            </w:r>
          </w:p>
        </w:tc>
        <w:tc>
          <w:tcPr>
            <w:tcW w:w="794" w:type="pct"/>
            <w:noWrap/>
            <w:vAlign w:val="center"/>
            <w:hideMark/>
          </w:tcPr>
          <w:p w14:paraId="3269D9AB" w14:textId="2E42C602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1.571,8</w:t>
            </w:r>
          </w:p>
        </w:tc>
      </w:tr>
      <w:tr w:rsidR="007548A6" w:rsidRPr="009C2B67" w14:paraId="5ADC6E50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shd w:val="clear" w:color="auto" w:fill="auto"/>
            <w:noWrap/>
            <w:vAlign w:val="center"/>
            <w:hideMark/>
          </w:tcPr>
          <w:p w14:paraId="4D839B48" w14:textId="77777777" w:rsidR="007548A6" w:rsidRPr="009C2B67" w:rsidRDefault="007548A6" w:rsidP="00F149D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14:paraId="4CE904D4" w14:textId="3B5C8E05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181.879,5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14:paraId="226B1388" w14:textId="569E8E15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181.598,8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14:paraId="00D90C12" w14:textId="52FF2F8F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177.029,9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21B0C2D7" w14:textId="2E93C4EB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174.353,0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152F83B5" w14:textId="0134D80A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178.136,0</w:t>
            </w:r>
          </w:p>
        </w:tc>
      </w:tr>
      <w:tr w:rsidR="007548A6" w:rsidRPr="009C2B67" w14:paraId="42568B02" w14:textId="77777777" w:rsidTr="003F11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noWrap/>
            <w:vAlign w:val="center"/>
            <w:hideMark/>
          </w:tcPr>
          <w:p w14:paraId="5580D40E" w14:textId="77777777" w:rsidR="007548A6" w:rsidRPr="009C2B67" w:rsidRDefault="007548A6" w:rsidP="00F149D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TP.Hồ Chí Minh</w:t>
            </w:r>
          </w:p>
        </w:tc>
        <w:tc>
          <w:tcPr>
            <w:tcW w:w="871" w:type="pct"/>
            <w:noWrap/>
            <w:vAlign w:val="center"/>
            <w:hideMark/>
          </w:tcPr>
          <w:p w14:paraId="4A540F47" w14:textId="2700B706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9.086,5</w:t>
            </w:r>
          </w:p>
        </w:tc>
        <w:tc>
          <w:tcPr>
            <w:tcW w:w="871" w:type="pct"/>
            <w:noWrap/>
            <w:vAlign w:val="center"/>
            <w:hideMark/>
          </w:tcPr>
          <w:p w14:paraId="15DAE9BE" w14:textId="23B95FBB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7.531,0</w:t>
            </w:r>
          </w:p>
        </w:tc>
        <w:tc>
          <w:tcPr>
            <w:tcW w:w="871" w:type="pct"/>
            <w:noWrap/>
            <w:vAlign w:val="center"/>
            <w:hideMark/>
          </w:tcPr>
          <w:p w14:paraId="0A45D46D" w14:textId="5006178B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7.465,3</w:t>
            </w:r>
          </w:p>
        </w:tc>
        <w:tc>
          <w:tcPr>
            <w:tcW w:w="722" w:type="pct"/>
            <w:noWrap/>
            <w:vAlign w:val="center"/>
            <w:hideMark/>
          </w:tcPr>
          <w:p w14:paraId="33F30821" w14:textId="75EC7762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7.240,8</w:t>
            </w:r>
          </w:p>
        </w:tc>
        <w:tc>
          <w:tcPr>
            <w:tcW w:w="794" w:type="pct"/>
            <w:noWrap/>
            <w:vAlign w:val="center"/>
            <w:hideMark/>
          </w:tcPr>
          <w:p w14:paraId="0D8BAC1D" w14:textId="7FBC406A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7.185,4</w:t>
            </w:r>
          </w:p>
        </w:tc>
      </w:tr>
      <w:tr w:rsidR="007548A6" w:rsidRPr="009C2B67" w14:paraId="243E9157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shd w:val="clear" w:color="auto" w:fill="auto"/>
            <w:noWrap/>
            <w:vAlign w:val="center"/>
            <w:hideMark/>
          </w:tcPr>
          <w:p w14:paraId="0D1FA798" w14:textId="77777777" w:rsidR="007548A6" w:rsidRPr="009C2B67" w:rsidRDefault="007548A6" w:rsidP="00F149D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14:paraId="126D19DC" w14:textId="44F589CB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121,1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14:paraId="7E85C3C4" w14:textId="05A58996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117,8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14:paraId="6CB434E8" w14:textId="0A66358C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115,3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585E881D" w14:textId="211481B5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111,7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14:paraId="3D98A6AA" w14:textId="41FE2203" w:rsidR="007548A6" w:rsidRPr="009C2B67" w:rsidRDefault="007548A6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110,3</w:t>
            </w:r>
          </w:p>
        </w:tc>
      </w:tr>
      <w:tr w:rsidR="007548A6" w:rsidRPr="009C2B67" w14:paraId="2CA88070" w14:textId="77777777" w:rsidTr="003F11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noWrap/>
            <w:vAlign w:val="center"/>
            <w:hideMark/>
          </w:tcPr>
          <w:p w14:paraId="2039B385" w14:textId="77777777" w:rsidR="007548A6" w:rsidRPr="009C2B67" w:rsidRDefault="007548A6" w:rsidP="00F149D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71" w:type="pct"/>
            <w:noWrap/>
            <w:vAlign w:val="center"/>
            <w:hideMark/>
          </w:tcPr>
          <w:p w14:paraId="60A8C138" w14:textId="5A04C767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483,3</w:t>
            </w:r>
          </w:p>
        </w:tc>
        <w:tc>
          <w:tcPr>
            <w:tcW w:w="871" w:type="pct"/>
            <w:noWrap/>
            <w:vAlign w:val="center"/>
            <w:hideMark/>
          </w:tcPr>
          <w:p w14:paraId="45095B42" w14:textId="586DB0A7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400,7</w:t>
            </w:r>
          </w:p>
        </w:tc>
        <w:tc>
          <w:tcPr>
            <w:tcW w:w="871" w:type="pct"/>
            <w:noWrap/>
            <w:vAlign w:val="center"/>
            <w:hideMark/>
          </w:tcPr>
          <w:p w14:paraId="12FECB9F" w14:textId="4FD3012A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374,1</w:t>
            </w:r>
          </w:p>
        </w:tc>
        <w:tc>
          <w:tcPr>
            <w:tcW w:w="722" w:type="pct"/>
            <w:noWrap/>
            <w:vAlign w:val="center"/>
            <w:hideMark/>
          </w:tcPr>
          <w:p w14:paraId="53D641AA" w14:textId="7EFC9E73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325,2</w:t>
            </w:r>
          </w:p>
        </w:tc>
        <w:tc>
          <w:tcPr>
            <w:tcW w:w="794" w:type="pct"/>
            <w:noWrap/>
            <w:vAlign w:val="center"/>
            <w:hideMark/>
          </w:tcPr>
          <w:p w14:paraId="5DA20BB8" w14:textId="05A691B3" w:rsidR="007548A6" w:rsidRPr="009C2B67" w:rsidRDefault="007548A6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333,2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