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Sản lượng thủy sản giai đoạn 2016-2024</w:t>
      </w:r>
    </w:p>
    <w:p>
      <w:pPr/>
      <w:r>
        <w:t>Nguồn: Cục Thống kê, 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6"/>
        <w:tblW w:w="0" w:type="auto"/>
        <w:tblLook w:val="04A0" w:firstRow="1" w:lastRow="0" w:firstColumn="1" w:lastColumn="0" w:noHBand="0" w:noVBand="1"/>
      </w:tblPr>
      <w:tblGrid>
        <w:gridCol w:w="1294"/>
        <w:gridCol w:w="1111"/>
        <w:gridCol w:w="1276"/>
        <w:gridCol w:w="1496"/>
        <w:gridCol w:w="1055"/>
        <w:gridCol w:w="1276"/>
        <w:gridCol w:w="1554"/>
      </w:tblGrid>
      <w:tr w:rsidR="000D2A58" w:rsidRPr="00FB5A14" w14:paraId="18C4ACE4" w14:textId="77777777" w:rsidTr="00D664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  <w:vMerge w:val="restart"/>
          </w:tcPr>
          <w:p w14:paraId="3C60AB98" w14:textId="77777777" w:rsidR="000D2A58" w:rsidRPr="00FB5A14" w:rsidRDefault="000D2A58" w:rsidP="00D6640C">
            <w:pPr>
              <w:pStyle w:val="KKNLNidung"/>
              <w:spacing w:line="240" w:lineRule="auto"/>
              <w:ind w:firstLine="0"/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  <w:lang w:val="en-US" w:eastAsia="ja-JP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en-US" w:eastAsia="ja-JP"/>
              </w:rPr>
              <w:t>Năm</w:t>
            </w:r>
          </w:p>
        </w:tc>
        <w:tc>
          <w:tcPr>
            <w:tcW w:w="3883" w:type="dxa"/>
            <w:gridSpan w:val="3"/>
          </w:tcPr>
          <w:p w14:paraId="63A3A947" w14:textId="77777777" w:rsidR="000D2A58" w:rsidRPr="00FB5A14" w:rsidRDefault="000D2A58" w:rsidP="00D6640C">
            <w:pPr>
              <w:pStyle w:val="KKNLNidung"/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  <w:lang w:val="en-US" w:eastAsia="ja-JP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en-US" w:eastAsia="ja-JP"/>
              </w:rPr>
              <w:t>Sản lượng (Nghìn tấn)</w:t>
            </w:r>
          </w:p>
        </w:tc>
        <w:tc>
          <w:tcPr>
            <w:tcW w:w="3885" w:type="dxa"/>
            <w:gridSpan w:val="3"/>
          </w:tcPr>
          <w:p w14:paraId="18A1F870" w14:textId="77777777" w:rsidR="000D2A58" w:rsidRPr="00FB5A14" w:rsidRDefault="000D2A58" w:rsidP="00D6640C">
            <w:pPr>
              <w:pStyle w:val="KKNLNidung"/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auto"/>
                <w:sz w:val="27"/>
                <w:szCs w:val="27"/>
                <w:lang w:val="en-US" w:eastAsia="ja-JP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en-US" w:eastAsia="ja-JP"/>
              </w:rPr>
              <w:t>Tốc độ phát triển (%)</w:t>
            </w:r>
          </w:p>
        </w:tc>
      </w:tr>
      <w:tr w:rsidR="000D2A58" w:rsidRPr="00FB5A14" w14:paraId="46862719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  <w:vMerge/>
            <w:shd w:val="clear" w:color="auto" w:fill="auto"/>
          </w:tcPr>
          <w:p w14:paraId="4C297640" w14:textId="77777777" w:rsidR="000D2A58" w:rsidRPr="00FB5A14" w:rsidRDefault="000D2A58" w:rsidP="00D6640C">
            <w:pPr>
              <w:pStyle w:val="KKNLNidung"/>
              <w:spacing w:line="240" w:lineRule="auto"/>
              <w:ind w:firstLine="0"/>
              <w:rPr>
                <w:rFonts w:ascii="Times New Roman" w:hAnsi="Times New Roman"/>
                <w:color w:val="auto"/>
                <w:sz w:val="27"/>
                <w:szCs w:val="27"/>
                <w:lang w:val="en-US" w:eastAsia="ja-JP"/>
              </w:rPr>
            </w:pPr>
          </w:p>
        </w:tc>
        <w:tc>
          <w:tcPr>
            <w:tcW w:w="1111" w:type="dxa"/>
            <w:vMerge w:val="restart"/>
            <w:shd w:val="clear" w:color="auto" w:fill="auto"/>
          </w:tcPr>
          <w:p w14:paraId="6DAA63C4" w14:textId="77777777" w:rsidR="000D2A58" w:rsidRPr="00FB5A14" w:rsidRDefault="000D2A58" w:rsidP="00D6640C">
            <w:pPr>
              <w:pStyle w:val="KKNLNidung"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7"/>
                <w:szCs w:val="27"/>
                <w:lang w:val="en-US" w:eastAsia="ja-JP"/>
              </w:rPr>
            </w:pPr>
            <w:r w:rsidRPr="00FB5A14">
              <w:rPr>
                <w:rFonts w:ascii="Times New Roman" w:hAnsi="Times New Roman"/>
                <w:b/>
                <w:bCs/>
                <w:color w:val="auto"/>
                <w:sz w:val="27"/>
                <w:szCs w:val="27"/>
                <w:lang w:val="en-US" w:eastAsia="ja-JP"/>
              </w:rPr>
              <w:t>Tổng số</w:t>
            </w:r>
          </w:p>
        </w:tc>
        <w:tc>
          <w:tcPr>
            <w:tcW w:w="2772" w:type="dxa"/>
            <w:gridSpan w:val="2"/>
            <w:shd w:val="clear" w:color="auto" w:fill="auto"/>
          </w:tcPr>
          <w:p w14:paraId="3CC25355" w14:textId="77777777" w:rsidR="000D2A58" w:rsidRPr="00FB5A14" w:rsidRDefault="000D2A58" w:rsidP="00D6640C">
            <w:pPr>
              <w:pStyle w:val="KKNLNidung"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7"/>
                <w:szCs w:val="27"/>
                <w:lang w:val="en-US" w:eastAsia="ja-JP"/>
              </w:rPr>
            </w:pPr>
            <w:r w:rsidRPr="00FB5A14">
              <w:rPr>
                <w:rFonts w:ascii="Times New Roman" w:hAnsi="Times New Roman"/>
                <w:b/>
                <w:bCs/>
                <w:color w:val="auto"/>
                <w:sz w:val="27"/>
                <w:szCs w:val="27"/>
                <w:lang w:val="en-US" w:eastAsia="ja-JP"/>
              </w:rPr>
              <w:t>Chia ra</w:t>
            </w:r>
          </w:p>
        </w:tc>
        <w:tc>
          <w:tcPr>
            <w:tcW w:w="1055" w:type="dxa"/>
            <w:vMerge w:val="restart"/>
            <w:shd w:val="clear" w:color="auto" w:fill="auto"/>
          </w:tcPr>
          <w:p w14:paraId="0603CAE9" w14:textId="77777777" w:rsidR="000D2A58" w:rsidRPr="00FB5A14" w:rsidRDefault="000D2A58" w:rsidP="00D6640C">
            <w:pPr>
              <w:pStyle w:val="KKNLNidung"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7"/>
                <w:szCs w:val="27"/>
                <w:lang w:val="en-US" w:eastAsia="ja-JP"/>
              </w:rPr>
            </w:pPr>
            <w:r w:rsidRPr="00FB5A14">
              <w:rPr>
                <w:rFonts w:ascii="Times New Roman" w:hAnsi="Times New Roman"/>
                <w:b/>
                <w:bCs/>
                <w:color w:val="auto"/>
                <w:sz w:val="27"/>
                <w:szCs w:val="27"/>
                <w:lang w:val="en-US" w:eastAsia="ja-JP"/>
              </w:rPr>
              <w:t>Tổng số</w:t>
            </w:r>
          </w:p>
        </w:tc>
        <w:tc>
          <w:tcPr>
            <w:tcW w:w="2830" w:type="dxa"/>
            <w:gridSpan w:val="2"/>
            <w:shd w:val="clear" w:color="auto" w:fill="auto"/>
          </w:tcPr>
          <w:p w14:paraId="5A8BF6C1" w14:textId="77777777" w:rsidR="000D2A58" w:rsidRPr="00FB5A14" w:rsidRDefault="000D2A58" w:rsidP="00D6640C">
            <w:pPr>
              <w:pStyle w:val="KKNLNidung"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7"/>
                <w:szCs w:val="27"/>
                <w:lang w:val="en-US" w:eastAsia="ja-JP"/>
              </w:rPr>
            </w:pPr>
            <w:r w:rsidRPr="00FB5A14">
              <w:rPr>
                <w:rFonts w:ascii="Times New Roman" w:hAnsi="Times New Roman"/>
                <w:b/>
                <w:bCs/>
                <w:color w:val="auto"/>
                <w:sz w:val="27"/>
                <w:szCs w:val="27"/>
                <w:lang w:val="en-US" w:eastAsia="ja-JP"/>
              </w:rPr>
              <w:t>Chia ra</w:t>
            </w:r>
          </w:p>
        </w:tc>
      </w:tr>
      <w:tr w:rsidR="000D2A58" w:rsidRPr="00FB5A14" w14:paraId="0F138300" w14:textId="77777777" w:rsidTr="00D664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  <w:vMerge/>
          </w:tcPr>
          <w:p w14:paraId="2396D3E2" w14:textId="77777777" w:rsidR="000D2A58" w:rsidRPr="00FB5A14" w:rsidRDefault="000D2A58" w:rsidP="00D6640C">
            <w:pPr>
              <w:pStyle w:val="KKNLNidung"/>
              <w:spacing w:line="240" w:lineRule="auto"/>
              <w:ind w:firstLine="0"/>
              <w:rPr>
                <w:rFonts w:ascii="Times New Roman" w:hAnsi="Times New Roman"/>
                <w:color w:val="auto"/>
                <w:sz w:val="27"/>
                <w:szCs w:val="27"/>
                <w:lang w:val="en-US" w:eastAsia="ja-JP"/>
              </w:rPr>
            </w:pPr>
          </w:p>
        </w:tc>
        <w:tc>
          <w:tcPr>
            <w:tcW w:w="1111" w:type="dxa"/>
            <w:vMerge/>
          </w:tcPr>
          <w:p w14:paraId="6C4B4ADC" w14:textId="77777777" w:rsidR="000D2A58" w:rsidRPr="00FB5A14" w:rsidRDefault="000D2A58" w:rsidP="00D6640C">
            <w:pPr>
              <w:pStyle w:val="KKNLNidung"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  <w:lang w:val="en-US" w:eastAsia="ja-JP"/>
              </w:rPr>
            </w:pPr>
          </w:p>
        </w:tc>
        <w:tc>
          <w:tcPr>
            <w:tcW w:w="1276" w:type="dxa"/>
          </w:tcPr>
          <w:p w14:paraId="1F83B7E2" w14:textId="77777777" w:rsidR="000D2A58" w:rsidRPr="00FB5A14" w:rsidRDefault="000D2A58" w:rsidP="00D6640C">
            <w:pPr>
              <w:pStyle w:val="KKNLNidung"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7"/>
                <w:szCs w:val="27"/>
                <w:lang w:val="en-US" w:eastAsia="ja-JP"/>
              </w:rPr>
            </w:pPr>
            <w:r w:rsidRPr="00FB5A14">
              <w:rPr>
                <w:rFonts w:ascii="Times New Roman" w:hAnsi="Times New Roman"/>
                <w:b/>
                <w:bCs/>
                <w:color w:val="auto"/>
                <w:sz w:val="27"/>
                <w:szCs w:val="27"/>
                <w:lang w:val="en-US" w:eastAsia="ja-JP"/>
              </w:rPr>
              <w:t>Khai thác</w:t>
            </w:r>
          </w:p>
        </w:tc>
        <w:tc>
          <w:tcPr>
            <w:tcW w:w="1496" w:type="dxa"/>
          </w:tcPr>
          <w:p w14:paraId="1B322A8D" w14:textId="77777777" w:rsidR="000D2A58" w:rsidRPr="00FB5A14" w:rsidRDefault="000D2A58" w:rsidP="00D6640C">
            <w:pPr>
              <w:pStyle w:val="KKNLNidung"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7"/>
                <w:szCs w:val="27"/>
                <w:lang w:val="en-US" w:eastAsia="ja-JP"/>
              </w:rPr>
            </w:pPr>
            <w:r w:rsidRPr="00FB5A14">
              <w:rPr>
                <w:rFonts w:ascii="Times New Roman" w:hAnsi="Times New Roman"/>
                <w:b/>
                <w:bCs/>
                <w:color w:val="auto"/>
                <w:sz w:val="27"/>
                <w:szCs w:val="27"/>
                <w:lang w:val="en-US" w:eastAsia="ja-JP"/>
              </w:rPr>
              <w:t>Nuôi trồng</w:t>
            </w:r>
          </w:p>
        </w:tc>
        <w:tc>
          <w:tcPr>
            <w:tcW w:w="1055" w:type="dxa"/>
            <w:vMerge/>
          </w:tcPr>
          <w:p w14:paraId="6E9727B4" w14:textId="77777777" w:rsidR="000D2A58" w:rsidRPr="00FB5A14" w:rsidRDefault="000D2A58" w:rsidP="00D6640C">
            <w:pPr>
              <w:pStyle w:val="KKNLNidung"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7"/>
                <w:szCs w:val="27"/>
                <w:lang w:val="en-US" w:eastAsia="ja-JP"/>
              </w:rPr>
            </w:pPr>
          </w:p>
        </w:tc>
        <w:tc>
          <w:tcPr>
            <w:tcW w:w="1276" w:type="dxa"/>
          </w:tcPr>
          <w:p w14:paraId="37DB2558" w14:textId="77777777" w:rsidR="000D2A58" w:rsidRPr="00FB5A14" w:rsidRDefault="000D2A58" w:rsidP="00D6640C">
            <w:pPr>
              <w:pStyle w:val="KKNLNidung"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7"/>
                <w:szCs w:val="27"/>
                <w:lang w:val="en-US" w:eastAsia="ja-JP"/>
              </w:rPr>
            </w:pPr>
            <w:r w:rsidRPr="00FB5A14">
              <w:rPr>
                <w:rFonts w:ascii="Times New Roman" w:hAnsi="Times New Roman"/>
                <w:b/>
                <w:bCs/>
                <w:color w:val="auto"/>
                <w:sz w:val="27"/>
                <w:szCs w:val="27"/>
                <w:lang w:val="en-US" w:eastAsia="ja-JP"/>
              </w:rPr>
              <w:t>Khai thác</w:t>
            </w:r>
          </w:p>
        </w:tc>
        <w:tc>
          <w:tcPr>
            <w:tcW w:w="1554" w:type="dxa"/>
          </w:tcPr>
          <w:p w14:paraId="6D346BAB" w14:textId="77777777" w:rsidR="000D2A58" w:rsidRPr="00FB5A14" w:rsidRDefault="000D2A58" w:rsidP="00D6640C">
            <w:pPr>
              <w:pStyle w:val="KKNLNidung"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7"/>
                <w:szCs w:val="27"/>
                <w:lang w:val="en-US" w:eastAsia="ja-JP"/>
              </w:rPr>
            </w:pPr>
            <w:r w:rsidRPr="00FB5A14">
              <w:rPr>
                <w:rFonts w:ascii="Times New Roman" w:hAnsi="Times New Roman"/>
                <w:b/>
                <w:bCs/>
                <w:color w:val="auto"/>
                <w:sz w:val="27"/>
                <w:szCs w:val="27"/>
                <w:lang w:val="en-US" w:eastAsia="ja-JP"/>
              </w:rPr>
              <w:t>Nuôi trồng</w:t>
            </w:r>
          </w:p>
        </w:tc>
      </w:tr>
      <w:tr w:rsidR="000D2A58" w:rsidRPr="00FB5A14" w14:paraId="682B6187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  <w:shd w:val="clear" w:color="auto" w:fill="auto"/>
          </w:tcPr>
          <w:p w14:paraId="7A953E7C" w14:textId="77777777" w:rsidR="000D2A58" w:rsidRPr="00FB5A14" w:rsidRDefault="000D2A58" w:rsidP="00D6640C">
            <w:pPr>
              <w:pStyle w:val="KKNLNidung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7"/>
                <w:szCs w:val="27"/>
                <w:lang w:val="en-US" w:eastAsia="ja-JP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en-US" w:eastAsia="ja-JP"/>
              </w:rPr>
              <w:t>2020</w:t>
            </w:r>
          </w:p>
        </w:tc>
        <w:tc>
          <w:tcPr>
            <w:tcW w:w="1111" w:type="dxa"/>
            <w:shd w:val="clear" w:color="auto" w:fill="auto"/>
          </w:tcPr>
          <w:p w14:paraId="4A8B10AF" w14:textId="77777777" w:rsidR="000D2A58" w:rsidRPr="00FB5A14" w:rsidRDefault="000D2A58" w:rsidP="00D6640C">
            <w:pPr>
              <w:pStyle w:val="KKNLNidung"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  <w:lang w:val="en-US" w:eastAsia="ja-JP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en-US" w:eastAsia="ja-JP"/>
              </w:rPr>
              <w:t>8.635,7</w:t>
            </w:r>
          </w:p>
        </w:tc>
        <w:tc>
          <w:tcPr>
            <w:tcW w:w="1276" w:type="dxa"/>
            <w:shd w:val="clear" w:color="auto" w:fill="auto"/>
          </w:tcPr>
          <w:p w14:paraId="540BEA4E" w14:textId="77777777" w:rsidR="000D2A58" w:rsidRPr="00FB5A14" w:rsidRDefault="000D2A58" w:rsidP="00D6640C">
            <w:pPr>
              <w:pStyle w:val="KKNLNidung"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  <w:lang w:val="en-US" w:eastAsia="ja-JP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en-US" w:eastAsia="ja-JP"/>
              </w:rPr>
              <w:t>3.896,5</w:t>
            </w:r>
          </w:p>
        </w:tc>
        <w:tc>
          <w:tcPr>
            <w:tcW w:w="1496" w:type="dxa"/>
            <w:shd w:val="clear" w:color="auto" w:fill="auto"/>
          </w:tcPr>
          <w:p w14:paraId="68289F48" w14:textId="77777777" w:rsidR="000D2A58" w:rsidRPr="00FB5A14" w:rsidRDefault="000D2A58" w:rsidP="00D6640C">
            <w:pPr>
              <w:pStyle w:val="KKNLNidung"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  <w:lang w:val="en-US" w:eastAsia="ja-JP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en-US" w:eastAsia="ja-JP"/>
              </w:rPr>
              <w:t>4.739,2</w:t>
            </w:r>
          </w:p>
        </w:tc>
        <w:tc>
          <w:tcPr>
            <w:tcW w:w="1055" w:type="dxa"/>
            <w:shd w:val="clear" w:color="auto" w:fill="auto"/>
          </w:tcPr>
          <w:p w14:paraId="79736B0A" w14:textId="77777777" w:rsidR="000D2A58" w:rsidRPr="00FB5A14" w:rsidRDefault="000D2A58" w:rsidP="00D6640C">
            <w:pPr>
              <w:pStyle w:val="KKNLNidung"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  <w:lang w:val="en-US" w:eastAsia="ja-JP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en-US" w:eastAsia="ja-JP"/>
              </w:rPr>
              <w:t>102,5</w:t>
            </w:r>
          </w:p>
        </w:tc>
        <w:tc>
          <w:tcPr>
            <w:tcW w:w="1276" w:type="dxa"/>
            <w:shd w:val="clear" w:color="auto" w:fill="auto"/>
          </w:tcPr>
          <w:p w14:paraId="5BDE4F53" w14:textId="77777777" w:rsidR="000D2A58" w:rsidRPr="00FB5A14" w:rsidRDefault="000D2A58" w:rsidP="00D6640C">
            <w:pPr>
              <w:pStyle w:val="KKNLNidung"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  <w:lang w:val="en-US" w:eastAsia="ja-JP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en-US" w:eastAsia="ja-JP"/>
              </w:rPr>
              <w:t>101,8</w:t>
            </w:r>
          </w:p>
        </w:tc>
        <w:tc>
          <w:tcPr>
            <w:tcW w:w="1554" w:type="dxa"/>
            <w:shd w:val="clear" w:color="auto" w:fill="auto"/>
          </w:tcPr>
          <w:p w14:paraId="7A96042E" w14:textId="77777777" w:rsidR="000D2A58" w:rsidRPr="00FB5A14" w:rsidRDefault="000D2A58" w:rsidP="00D6640C">
            <w:pPr>
              <w:pStyle w:val="KKNLNidung"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  <w:lang w:val="en-US" w:eastAsia="ja-JP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en-US" w:eastAsia="ja-JP"/>
              </w:rPr>
              <w:t>103,2</w:t>
            </w:r>
          </w:p>
        </w:tc>
      </w:tr>
      <w:tr w:rsidR="000D2A58" w:rsidRPr="00FB5A14" w14:paraId="4B87B42F" w14:textId="77777777" w:rsidTr="00D664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14:paraId="63496BF5" w14:textId="77777777" w:rsidR="000D2A58" w:rsidRPr="00FB5A14" w:rsidRDefault="000D2A58" w:rsidP="00D6640C">
            <w:pPr>
              <w:pStyle w:val="KKNLNidung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7"/>
                <w:szCs w:val="27"/>
                <w:lang w:val="en-US" w:eastAsia="ja-JP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en-US" w:eastAsia="ja-JP"/>
              </w:rPr>
              <w:t>2021</w:t>
            </w:r>
          </w:p>
        </w:tc>
        <w:tc>
          <w:tcPr>
            <w:tcW w:w="1111" w:type="dxa"/>
          </w:tcPr>
          <w:p w14:paraId="12BF6FC5" w14:textId="77777777" w:rsidR="000D2A58" w:rsidRPr="00FB5A14" w:rsidRDefault="000D2A58" w:rsidP="00D6640C">
            <w:pPr>
              <w:pStyle w:val="KKNLNidung"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  <w:lang w:val="en-US" w:eastAsia="ja-JP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en-US" w:eastAsia="ja-JP"/>
              </w:rPr>
              <w:t>8.826,7</w:t>
            </w:r>
          </w:p>
        </w:tc>
        <w:tc>
          <w:tcPr>
            <w:tcW w:w="1276" w:type="dxa"/>
          </w:tcPr>
          <w:p w14:paraId="552FA345" w14:textId="77777777" w:rsidR="000D2A58" w:rsidRPr="00FB5A14" w:rsidRDefault="000D2A58" w:rsidP="00D6640C">
            <w:pPr>
              <w:pStyle w:val="KKNLNidung"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  <w:lang w:val="en-US" w:eastAsia="ja-JP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en-US" w:eastAsia="ja-JP"/>
              </w:rPr>
              <w:t>3.938,8</w:t>
            </w:r>
          </w:p>
        </w:tc>
        <w:tc>
          <w:tcPr>
            <w:tcW w:w="1496" w:type="dxa"/>
          </w:tcPr>
          <w:p w14:paraId="1F976B94" w14:textId="77777777" w:rsidR="000D2A58" w:rsidRPr="00FB5A14" w:rsidRDefault="000D2A58" w:rsidP="00D6640C">
            <w:pPr>
              <w:pStyle w:val="KKNLNidung"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  <w:lang w:val="en-US" w:eastAsia="ja-JP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en-US" w:eastAsia="ja-JP"/>
              </w:rPr>
              <w:t>4.887,9</w:t>
            </w:r>
          </w:p>
        </w:tc>
        <w:tc>
          <w:tcPr>
            <w:tcW w:w="1055" w:type="dxa"/>
          </w:tcPr>
          <w:p w14:paraId="0F06DA9F" w14:textId="77777777" w:rsidR="000D2A58" w:rsidRPr="00FB5A14" w:rsidRDefault="000D2A58" w:rsidP="00D6640C">
            <w:pPr>
              <w:pStyle w:val="KKNLNidung"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  <w:lang w:val="en-US" w:eastAsia="ja-JP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en-US" w:eastAsia="ja-JP"/>
              </w:rPr>
              <w:t>102,2</w:t>
            </w:r>
          </w:p>
        </w:tc>
        <w:tc>
          <w:tcPr>
            <w:tcW w:w="1276" w:type="dxa"/>
          </w:tcPr>
          <w:p w14:paraId="14FDAEAD" w14:textId="77777777" w:rsidR="000D2A58" w:rsidRPr="00FB5A14" w:rsidRDefault="000D2A58" w:rsidP="00D6640C">
            <w:pPr>
              <w:pStyle w:val="KKNLNidung"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  <w:lang w:val="en-US" w:eastAsia="ja-JP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en-US" w:eastAsia="ja-JP"/>
              </w:rPr>
              <w:t>101,1</w:t>
            </w:r>
          </w:p>
        </w:tc>
        <w:tc>
          <w:tcPr>
            <w:tcW w:w="1554" w:type="dxa"/>
          </w:tcPr>
          <w:p w14:paraId="6322DD11" w14:textId="77777777" w:rsidR="000D2A58" w:rsidRPr="00FB5A14" w:rsidRDefault="000D2A58" w:rsidP="00D6640C">
            <w:pPr>
              <w:pStyle w:val="KKNLNidung"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  <w:lang w:val="en-US" w:eastAsia="ja-JP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en-US" w:eastAsia="ja-JP"/>
              </w:rPr>
              <w:t>103,1</w:t>
            </w:r>
          </w:p>
        </w:tc>
      </w:tr>
      <w:tr w:rsidR="000D2A58" w:rsidRPr="00FB5A14" w14:paraId="3DC26FC0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  <w:shd w:val="clear" w:color="auto" w:fill="auto"/>
          </w:tcPr>
          <w:p w14:paraId="30185534" w14:textId="77777777" w:rsidR="000D2A58" w:rsidRPr="00FB5A14" w:rsidRDefault="000D2A58" w:rsidP="00D6640C">
            <w:pPr>
              <w:pStyle w:val="KKNLNidung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7"/>
                <w:szCs w:val="27"/>
                <w:lang w:val="en-US" w:eastAsia="ja-JP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en-US" w:eastAsia="ja-JP"/>
              </w:rPr>
              <w:t>2022</w:t>
            </w:r>
          </w:p>
        </w:tc>
        <w:tc>
          <w:tcPr>
            <w:tcW w:w="1111" w:type="dxa"/>
            <w:shd w:val="clear" w:color="auto" w:fill="auto"/>
          </w:tcPr>
          <w:p w14:paraId="30897579" w14:textId="77777777" w:rsidR="000D2A58" w:rsidRPr="00FB5A14" w:rsidRDefault="000D2A58" w:rsidP="00D6640C">
            <w:pPr>
              <w:pStyle w:val="KKNLNidung"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  <w:lang w:val="en-US" w:eastAsia="ja-JP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en-US" w:eastAsia="ja-JP"/>
              </w:rPr>
              <w:t>9.108,0</w:t>
            </w:r>
          </w:p>
        </w:tc>
        <w:tc>
          <w:tcPr>
            <w:tcW w:w="1276" w:type="dxa"/>
            <w:shd w:val="clear" w:color="auto" w:fill="auto"/>
          </w:tcPr>
          <w:p w14:paraId="246C64AC" w14:textId="77777777" w:rsidR="000D2A58" w:rsidRPr="00FB5A14" w:rsidRDefault="000D2A58" w:rsidP="00D6640C">
            <w:pPr>
              <w:pStyle w:val="KKNLNidung"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  <w:lang w:val="en-US" w:eastAsia="ja-JP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en-US" w:eastAsia="ja-JP"/>
              </w:rPr>
              <w:t>3.874,2</w:t>
            </w:r>
          </w:p>
        </w:tc>
        <w:tc>
          <w:tcPr>
            <w:tcW w:w="1496" w:type="dxa"/>
            <w:shd w:val="clear" w:color="auto" w:fill="auto"/>
          </w:tcPr>
          <w:p w14:paraId="6D5ED96C" w14:textId="77777777" w:rsidR="000D2A58" w:rsidRPr="00FB5A14" w:rsidRDefault="000D2A58" w:rsidP="00D6640C">
            <w:pPr>
              <w:pStyle w:val="KKNLNidung"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  <w:lang w:val="en-US" w:eastAsia="ja-JP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en-US" w:eastAsia="ja-JP"/>
              </w:rPr>
              <w:t>5.233,8</w:t>
            </w:r>
          </w:p>
        </w:tc>
        <w:tc>
          <w:tcPr>
            <w:tcW w:w="1055" w:type="dxa"/>
            <w:shd w:val="clear" w:color="auto" w:fill="auto"/>
          </w:tcPr>
          <w:p w14:paraId="6AC7F440" w14:textId="77777777" w:rsidR="000D2A58" w:rsidRPr="00FB5A14" w:rsidRDefault="000D2A58" w:rsidP="00D6640C">
            <w:pPr>
              <w:pStyle w:val="KKNLNidung"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  <w:lang w:val="en-US" w:eastAsia="ja-JP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en-US" w:eastAsia="ja-JP"/>
              </w:rPr>
              <w:t>103,2</w:t>
            </w:r>
          </w:p>
        </w:tc>
        <w:tc>
          <w:tcPr>
            <w:tcW w:w="1276" w:type="dxa"/>
            <w:shd w:val="clear" w:color="auto" w:fill="auto"/>
          </w:tcPr>
          <w:p w14:paraId="13F22A5F" w14:textId="77777777" w:rsidR="000D2A58" w:rsidRPr="00FB5A14" w:rsidRDefault="000D2A58" w:rsidP="00D6640C">
            <w:pPr>
              <w:pStyle w:val="KKNLNidung"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  <w:lang w:val="en-US" w:eastAsia="ja-JP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en-US" w:eastAsia="ja-JP"/>
              </w:rPr>
              <w:t>98,4</w:t>
            </w:r>
          </w:p>
        </w:tc>
        <w:tc>
          <w:tcPr>
            <w:tcW w:w="1554" w:type="dxa"/>
            <w:shd w:val="clear" w:color="auto" w:fill="auto"/>
          </w:tcPr>
          <w:p w14:paraId="4C504060" w14:textId="77777777" w:rsidR="000D2A58" w:rsidRPr="00FB5A14" w:rsidRDefault="000D2A58" w:rsidP="00D6640C">
            <w:pPr>
              <w:pStyle w:val="KKNLNidung"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  <w:lang w:val="en-US" w:eastAsia="ja-JP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en-US" w:eastAsia="ja-JP"/>
              </w:rPr>
              <w:t>107,1</w:t>
            </w:r>
          </w:p>
        </w:tc>
      </w:tr>
      <w:tr w:rsidR="000D2A58" w:rsidRPr="00FB5A14" w14:paraId="5AB3BA61" w14:textId="77777777" w:rsidTr="00D664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14:paraId="67460086" w14:textId="77777777" w:rsidR="000D2A58" w:rsidRPr="00FB5A14" w:rsidRDefault="000D2A58" w:rsidP="00D6640C">
            <w:pPr>
              <w:pStyle w:val="KKNLNidung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7"/>
                <w:szCs w:val="27"/>
                <w:lang w:val="en-US" w:eastAsia="ja-JP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en-US" w:eastAsia="ja-JP"/>
              </w:rPr>
              <w:t>2023</w:t>
            </w:r>
          </w:p>
        </w:tc>
        <w:tc>
          <w:tcPr>
            <w:tcW w:w="1111" w:type="dxa"/>
          </w:tcPr>
          <w:p w14:paraId="038F047A" w14:textId="77777777" w:rsidR="000D2A58" w:rsidRPr="00FB5A14" w:rsidRDefault="000D2A58" w:rsidP="00D6640C">
            <w:pPr>
              <w:pStyle w:val="KKNLNidung"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  <w:lang w:val="en-US" w:eastAsia="ja-JP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en-US" w:eastAsia="ja-JP"/>
              </w:rPr>
              <w:t>9.358,7</w:t>
            </w:r>
          </w:p>
        </w:tc>
        <w:tc>
          <w:tcPr>
            <w:tcW w:w="1276" w:type="dxa"/>
          </w:tcPr>
          <w:p w14:paraId="20AB7019" w14:textId="77777777" w:rsidR="000D2A58" w:rsidRPr="00FB5A14" w:rsidRDefault="000D2A58" w:rsidP="00D6640C">
            <w:pPr>
              <w:pStyle w:val="KKNLNidung"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  <w:lang w:val="en-US" w:eastAsia="ja-JP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en-US" w:eastAsia="ja-JP"/>
              </w:rPr>
              <w:t>3.828,0</w:t>
            </w:r>
          </w:p>
        </w:tc>
        <w:tc>
          <w:tcPr>
            <w:tcW w:w="1496" w:type="dxa"/>
          </w:tcPr>
          <w:p w14:paraId="6BF83643" w14:textId="77777777" w:rsidR="000D2A58" w:rsidRPr="00FB5A14" w:rsidRDefault="000D2A58" w:rsidP="00D6640C">
            <w:pPr>
              <w:pStyle w:val="KKNLNidung"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  <w:lang w:val="en-US" w:eastAsia="ja-JP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en-US" w:eastAsia="ja-JP"/>
              </w:rPr>
              <w:t>5.530,7</w:t>
            </w:r>
          </w:p>
        </w:tc>
        <w:tc>
          <w:tcPr>
            <w:tcW w:w="1055" w:type="dxa"/>
          </w:tcPr>
          <w:p w14:paraId="2C46979C" w14:textId="77777777" w:rsidR="000D2A58" w:rsidRPr="00FB5A14" w:rsidRDefault="000D2A58" w:rsidP="00D6640C">
            <w:pPr>
              <w:pStyle w:val="KKNLNidung"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  <w:lang w:val="en-US" w:eastAsia="ja-JP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en-US" w:eastAsia="ja-JP"/>
              </w:rPr>
              <w:t>102,8</w:t>
            </w:r>
          </w:p>
        </w:tc>
        <w:tc>
          <w:tcPr>
            <w:tcW w:w="1276" w:type="dxa"/>
          </w:tcPr>
          <w:p w14:paraId="2B330B79" w14:textId="77777777" w:rsidR="000D2A58" w:rsidRPr="00FB5A14" w:rsidRDefault="000D2A58" w:rsidP="00D6640C">
            <w:pPr>
              <w:pStyle w:val="KKNLNidung"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  <w:lang w:val="en-US" w:eastAsia="ja-JP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en-US" w:eastAsia="ja-JP"/>
              </w:rPr>
              <w:t>98,8</w:t>
            </w:r>
          </w:p>
        </w:tc>
        <w:tc>
          <w:tcPr>
            <w:tcW w:w="1554" w:type="dxa"/>
          </w:tcPr>
          <w:p w14:paraId="604BE597" w14:textId="77777777" w:rsidR="000D2A58" w:rsidRPr="00FB5A14" w:rsidRDefault="000D2A58" w:rsidP="00D6640C">
            <w:pPr>
              <w:pStyle w:val="KKNLNidung"/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  <w:lang w:val="en-US" w:eastAsia="ja-JP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en-US" w:eastAsia="ja-JP"/>
              </w:rPr>
              <w:t>105,7</w:t>
            </w:r>
          </w:p>
        </w:tc>
      </w:tr>
      <w:tr w:rsidR="000D2A58" w:rsidRPr="00FB5A14" w14:paraId="77E9DFBE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  <w:shd w:val="clear" w:color="auto" w:fill="auto"/>
          </w:tcPr>
          <w:p w14:paraId="3C0203FD" w14:textId="77777777" w:rsidR="000D2A58" w:rsidRPr="00FB5A14" w:rsidRDefault="000D2A58" w:rsidP="00D6640C">
            <w:pPr>
              <w:pStyle w:val="KKNLNidung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7"/>
                <w:szCs w:val="27"/>
                <w:lang w:val="en-US" w:eastAsia="ja-JP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en-US" w:eastAsia="ja-JP"/>
              </w:rPr>
              <w:t>2024</w:t>
            </w:r>
          </w:p>
        </w:tc>
        <w:tc>
          <w:tcPr>
            <w:tcW w:w="1111" w:type="dxa"/>
            <w:shd w:val="clear" w:color="auto" w:fill="auto"/>
          </w:tcPr>
          <w:p w14:paraId="345FD834" w14:textId="77777777" w:rsidR="000D2A58" w:rsidRPr="00FB5A14" w:rsidRDefault="000D2A58" w:rsidP="00D6640C">
            <w:pPr>
              <w:pStyle w:val="KKNLNidung"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  <w:lang w:val="en-US" w:eastAsia="ja-JP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en-US" w:eastAsia="ja-JP"/>
              </w:rPr>
              <w:t>9.676,2</w:t>
            </w:r>
          </w:p>
        </w:tc>
        <w:tc>
          <w:tcPr>
            <w:tcW w:w="1276" w:type="dxa"/>
            <w:shd w:val="clear" w:color="auto" w:fill="auto"/>
          </w:tcPr>
          <w:p w14:paraId="5BF60DD1" w14:textId="77777777" w:rsidR="000D2A58" w:rsidRPr="00FB5A14" w:rsidRDefault="000D2A58" w:rsidP="00D6640C">
            <w:pPr>
              <w:pStyle w:val="KKNLNidung"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  <w:lang w:val="en-US" w:eastAsia="ja-JP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en-US" w:eastAsia="ja-JP"/>
              </w:rPr>
              <w:t>3.863,9</w:t>
            </w:r>
          </w:p>
        </w:tc>
        <w:tc>
          <w:tcPr>
            <w:tcW w:w="1496" w:type="dxa"/>
            <w:shd w:val="clear" w:color="auto" w:fill="auto"/>
          </w:tcPr>
          <w:p w14:paraId="097CFD58" w14:textId="77777777" w:rsidR="000D2A58" w:rsidRPr="00FB5A14" w:rsidRDefault="000D2A58" w:rsidP="00D6640C">
            <w:pPr>
              <w:pStyle w:val="KKNLNidung"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  <w:lang w:val="en-US" w:eastAsia="ja-JP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en-US" w:eastAsia="ja-JP"/>
              </w:rPr>
              <w:t>5.812,3</w:t>
            </w:r>
          </w:p>
        </w:tc>
        <w:tc>
          <w:tcPr>
            <w:tcW w:w="1055" w:type="dxa"/>
            <w:shd w:val="clear" w:color="auto" w:fill="auto"/>
          </w:tcPr>
          <w:p w14:paraId="1B0FDA75" w14:textId="77777777" w:rsidR="000D2A58" w:rsidRPr="00FB5A14" w:rsidRDefault="000D2A58" w:rsidP="00D6640C">
            <w:pPr>
              <w:pStyle w:val="KKNLNidung"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  <w:lang w:val="en-US" w:eastAsia="ja-JP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en-US" w:eastAsia="ja-JP"/>
              </w:rPr>
              <w:t>103,4</w:t>
            </w:r>
          </w:p>
        </w:tc>
        <w:tc>
          <w:tcPr>
            <w:tcW w:w="1276" w:type="dxa"/>
            <w:shd w:val="clear" w:color="auto" w:fill="auto"/>
          </w:tcPr>
          <w:p w14:paraId="4A3C8AE7" w14:textId="77777777" w:rsidR="000D2A58" w:rsidRPr="00FB5A14" w:rsidRDefault="000D2A58" w:rsidP="00D6640C">
            <w:pPr>
              <w:pStyle w:val="KKNLNidung"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  <w:lang w:val="en-US" w:eastAsia="ja-JP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en-US" w:eastAsia="ja-JP"/>
              </w:rPr>
              <w:t>100,9</w:t>
            </w:r>
          </w:p>
        </w:tc>
        <w:tc>
          <w:tcPr>
            <w:tcW w:w="1554" w:type="dxa"/>
            <w:shd w:val="clear" w:color="auto" w:fill="auto"/>
          </w:tcPr>
          <w:p w14:paraId="0FA995F0" w14:textId="77777777" w:rsidR="000D2A58" w:rsidRPr="00FB5A14" w:rsidRDefault="000D2A58" w:rsidP="00D6640C">
            <w:pPr>
              <w:pStyle w:val="KKNLNidung"/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7"/>
                <w:szCs w:val="27"/>
                <w:lang w:val="en-US" w:eastAsia="ja-JP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en-US" w:eastAsia="ja-JP"/>
              </w:rPr>
              <w:t>105,1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